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E6C" w:rsidRDefault="00F33C13">
      <w:pPr>
        <w:spacing w:after="0" w:line="240" w:lineRule="auto"/>
        <w:jc w:val="both"/>
        <w:rPr>
          <w:rFonts w:ascii="Times New Roman" w:eastAsia="Times New Roman" w:hAnsi="Times New Roman" w:cs="Times New Roman"/>
          <w:b/>
          <w:color w:val="000000"/>
          <w:sz w:val="24"/>
          <w:szCs w:val="24"/>
        </w:rPr>
      </w:pPr>
      <w:bookmarkStart w:id="0" w:name="_GoBack"/>
      <w:bookmarkEnd w:id="0"/>
      <w:r>
        <w:rPr>
          <w:rFonts w:ascii="Times New Roman" w:eastAsia="Times New Roman" w:hAnsi="Times New Roman" w:cs="Times New Roman"/>
          <w:b/>
          <w:color w:val="000000"/>
          <w:sz w:val="24"/>
          <w:szCs w:val="24"/>
        </w:rPr>
        <w:t>VERBALE n° 4 DEL COLLEGIO DEI DOCENTI a. s. 2025/2026</w:t>
      </w:r>
    </w:p>
    <w:p w:rsidR="00C80E6C" w:rsidRDefault="00C80E6C">
      <w:pPr>
        <w:spacing w:after="0" w:line="240" w:lineRule="auto"/>
        <w:jc w:val="both"/>
        <w:rPr>
          <w:rFonts w:ascii="Times New Roman" w:eastAsia="Times New Roman" w:hAnsi="Times New Roman" w:cs="Times New Roman"/>
          <w:sz w:val="24"/>
          <w:szCs w:val="24"/>
        </w:rPr>
      </w:pPr>
    </w:p>
    <w:p w:rsidR="00C80E6C" w:rsidRDefault="00F33C13">
      <w:pPr>
        <w:spacing w:after="0" w:line="240" w:lineRule="auto"/>
      </w:pPr>
      <w:r>
        <w:rPr>
          <w:rFonts w:ascii="Times New Roman" w:eastAsia="Times New Roman" w:hAnsi="Times New Roman" w:cs="Times New Roman"/>
          <w:color w:val="000000"/>
          <w:sz w:val="24"/>
          <w:szCs w:val="24"/>
        </w:rPr>
        <w:t>Il giorno 09 del mese di ottobre dell’anno 2025, alle ore 16:30,</w:t>
      </w:r>
      <w:r>
        <w:rPr>
          <w:rFonts w:ascii="Times New Roman" w:eastAsia="Times New Roman" w:hAnsi="Times New Roman" w:cs="Times New Roman"/>
          <w:b/>
          <w:bCs/>
          <w:color w:val="000000"/>
          <w:sz w:val="24"/>
          <w:szCs w:val="24"/>
        </w:rPr>
        <w:t xml:space="preserve"> </w:t>
      </w:r>
      <w:r>
        <w:rPr>
          <w:rFonts w:ascii="Times New Roman" w:hAnsi="Times New Roman" w:cs="Times New Roman"/>
          <w:color w:val="000000"/>
          <w:sz w:val="24"/>
          <w:szCs w:val="24"/>
        </w:rPr>
        <w:t>in presenza in sala Auditorium</w:t>
      </w:r>
      <w:r>
        <w:rPr>
          <w:rFonts w:ascii="Times New Roman" w:eastAsia="Times New Roman" w:hAnsi="Times New Roman" w:cs="Times New Roman"/>
          <w:color w:val="000000"/>
          <w:sz w:val="24"/>
          <w:szCs w:val="24"/>
        </w:rPr>
        <w:t>, si è riunito il Collegio dei docenti del IV Istituto Comprensivo “G. Marconi”, per discutere i seguenti</w:t>
      </w:r>
      <w:r>
        <w:rPr>
          <w:rFonts w:ascii="Times New Roman" w:eastAsia="Times New Roman" w:hAnsi="Times New Roman" w:cs="Times New Roman"/>
          <w:color w:val="000000"/>
          <w:sz w:val="24"/>
          <w:szCs w:val="24"/>
        </w:rPr>
        <w:t xml:space="preserve"> punti all’o.d.g.:</w:t>
      </w:r>
    </w:p>
    <w:p w:rsidR="00C80E6C" w:rsidRDefault="00C80E6C">
      <w:pPr>
        <w:spacing w:after="0" w:line="240" w:lineRule="auto"/>
        <w:rPr>
          <w:rFonts w:ascii="Times New Roman" w:hAnsi="Times New Roman" w:cs="Times New Roman"/>
          <w:color w:val="000000"/>
          <w:sz w:val="24"/>
          <w:szCs w:val="24"/>
        </w:rPr>
      </w:pPr>
    </w:p>
    <w:p w:rsidR="00C80E6C" w:rsidRDefault="00F33C13">
      <w:pPr>
        <w:spacing w:after="0" w:line="276" w:lineRule="auto"/>
        <w:ind w:left="720"/>
        <w:rPr>
          <w:color w:val="000000"/>
        </w:rPr>
      </w:pPr>
      <w:r>
        <w:rPr>
          <w:rFonts w:ascii="TimesNewRomanPSMT" w:hAnsi="TimesNewRomanPSMT" w:cs="Times New Roman;serif"/>
          <w:color w:val="000000"/>
          <w:sz w:val="24"/>
        </w:rPr>
        <w:t xml:space="preserve">1. Approvazione verbale seduta </w:t>
      </w:r>
      <w:proofErr w:type="spellStart"/>
      <w:r>
        <w:rPr>
          <w:rFonts w:ascii="TimesNewRomanPSMT" w:hAnsi="TimesNewRomanPSMT" w:cs="Times New Roman;serif"/>
          <w:color w:val="000000"/>
          <w:sz w:val="24"/>
        </w:rPr>
        <w:t>precedente_Delibera</w:t>
      </w:r>
      <w:proofErr w:type="spellEnd"/>
    </w:p>
    <w:p w:rsidR="00C80E6C" w:rsidRDefault="00F33C13">
      <w:pPr>
        <w:spacing w:after="0" w:line="276" w:lineRule="auto"/>
        <w:ind w:left="720"/>
        <w:rPr>
          <w:color w:val="000000"/>
        </w:rPr>
      </w:pPr>
      <w:r>
        <w:rPr>
          <w:rFonts w:ascii="TimesNewRomanPSMT" w:hAnsi="TimesNewRomanPSMT" w:cs="Times New Roman;serif"/>
          <w:color w:val="000000"/>
          <w:sz w:val="24"/>
        </w:rPr>
        <w:t>2. Referente Erasmus+</w:t>
      </w:r>
    </w:p>
    <w:p w:rsidR="00C80E6C" w:rsidRDefault="00F33C13">
      <w:pPr>
        <w:spacing w:after="0" w:line="276" w:lineRule="auto"/>
        <w:ind w:left="720"/>
        <w:rPr>
          <w:color w:val="000000"/>
        </w:rPr>
      </w:pPr>
      <w:r>
        <w:rPr>
          <w:rFonts w:ascii="TimesNewRomanPSMT" w:hAnsi="TimesNewRomanPSMT" w:cs="Times New Roman;serif"/>
          <w:color w:val="000000"/>
          <w:sz w:val="24"/>
        </w:rPr>
        <w:t>3. Referente visite e viaggi d’istruzione Scuola Secondaria</w:t>
      </w:r>
    </w:p>
    <w:p w:rsidR="00C80E6C" w:rsidRDefault="00F33C13">
      <w:pPr>
        <w:spacing w:after="0" w:line="276" w:lineRule="auto"/>
        <w:ind w:left="720"/>
        <w:rPr>
          <w:color w:val="000000"/>
        </w:rPr>
      </w:pPr>
      <w:r>
        <w:rPr>
          <w:rFonts w:ascii="TimesNewRomanPSMT" w:hAnsi="TimesNewRomanPSMT" w:cs="Times New Roman;serif"/>
          <w:color w:val="000000"/>
          <w:sz w:val="24"/>
        </w:rPr>
        <w:t xml:space="preserve">4. Disseminazione esperienza Erasmus+ _Mobilità </w:t>
      </w:r>
      <w:proofErr w:type="spellStart"/>
      <w:r>
        <w:rPr>
          <w:rFonts w:ascii="TimesNewRomanPSMT" w:hAnsi="TimesNewRomanPSMT" w:cs="Times New Roman;serif"/>
          <w:color w:val="000000"/>
          <w:sz w:val="24"/>
        </w:rPr>
        <w:t>staff_Luglio</w:t>
      </w:r>
      <w:proofErr w:type="spellEnd"/>
    </w:p>
    <w:p w:rsidR="00C80E6C" w:rsidRDefault="00F33C13">
      <w:pPr>
        <w:spacing w:after="0" w:line="276" w:lineRule="auto"/>
        <w:ind w:left="720"/>
        <w:rPr>
          <w:color w:val="000000"/>
        </w:rPr>
      </w:pPr>
      <w:r>
        <w:rPr>
          <w:rFonts w:ascii="TimesNewRomanPSMT" w:hAnsi="TimesNewRomanPSMT" w:cs="Times New Roman;serif"/>
          <w:color w:val="000000"/>
          <w:sz w:val="24"/>
        </w:rPr>
        <w:t xml:space="preserve">5. Gruppo di lavoro per i rapporti con il </w:t>
      </w:r>
      <w:r>
        <w:rPr>
          <w:rFonts w:ascii="TimesNewRomanPSMT" w:hAnsi="TimesNewRomanPSMT" w:cs="Times New Roman;serif"/>
          <w:color w:val="000000"/>
          <w:sz w:val="24"/>
        </w:rPr>
        <w:t xml:space="preserve">Museo e Parco </w:t>
      </w:r>
      <w:proofErr w:type="spellStart"/>
      <w:r>
        <w:rPr>
          <w:rFonts w:ascii="TimesNewRomanPSMT" w:hAnsi="TimesNewRomanPSMT" w:cs="Times New Roman;serif"/>
          <w:color w:val="000000"/>
          <w:sz w:val="24"/>
        </w:rPr>
        <w:t>Archeologico_Delibera</w:t>
      </w:r>
      <w:proofErr w:type="spellEnd"/>
    </w:p>
    <w:p w:rsidR="00C80E6C" w:rsidRDefault="00F33C13">
      <w:pPr>
        <w:spacing w:after="0" w:line="276" w:lineRule="auto"/>
        <w:ind w:left="720"/>
        <w:rPr>
          <w:color w:val="000000"/>
        </w:rPr>
      </w:pPr>
      <w:r>
        <w:rPr>
          <w:rFonts w:ascii="TimesNewRomanPSMT" w:hAnsi="TimesNewRomanPSMT" w:cs="Times New Roman;serif"/>
          <w:color w:val="000000"/>
          <w:sz w:val="24"/>
        </w:rPr>
        <w:t>6. Report risultati Prove INVALSI 2025_NIV</w:t>
      </w:r>
    </w:p>
    <w:p w:rsidR="00C80E6C" w:rsidRDefault="00F33C13">
      <w:pPr>
        <w:spacing w:after="0" w:line="276" w:lineRule="auto"/>
        <w:ind w:left="720"/>
        <w:rPr>
          <w:color w:val="000000"/>
        </w:rPr>
      </w:pPr>
      <w:r>
        <w:rPr>
          <w:rFonts w:ascii="TimesNewRomanPSMT" w:hAnsi="TimesNewRomanPSMT" w:cs="Times New Roman;serif"/>
          <w:color w:val="000000"/>
          <w:sz w:val="24"/>
        </w:rPr>
        <w:t>7. Progetto Regionale “Intorno al Monumento”_</w:t>
      </w:r>
      <w:proofErr w:type="spellStart"/>
      <w:r>
        <w:rPr>
          <w:rFonts w:ascii="TimesNewRomanPSMT" w:hAnsi="TimesNewRomanPSMT" w:cs="Times New Roman;serif"/>
          <w:color w:val="000000"/>
          <w:sz w:val="24"/>
        </w:rPr>
        <w:t>Delibera_Ref.Prof.ssa</w:t>
      </w:r>
      <w:proofErr w:type="spellEnd"/>
      <w:r>
        <w:rPr>
          <w:rFonts w:ascii="TimesNewRomanPSMT" w:hAnsi="TimesNewRomanPSMT" w:cs="Times New Roman;serif"/>
          <w:color w:val="000000"/>
          <w:sz w:val="24"/>
        </w:rPr>
        <w:t xml:space="preserve"> Marino</w:t>
      </w:r>
    </w:p>
    <w:p w:rsidR="00C80E6C" w:rsidRDefault="00F33C13">
      <w:pPr>
        <w:spacing w:after="0" w:line="276" w:lineRule="auto"/>
        <w:ind w:left="720"/>
        <w:rPr>
          <w:color w:val="000000"/>
        </w:rPr>
      </w:pPr>
      <w:r>
        <w:rPr>
          <w:rFonts w:ascii="TimesNewRomanPSMT" w:hAnsi="TimesNewRomanPSMT" w:cs="Times New Roman;serif"/>
          <w:color w:val="000000"/>
          <w:sz w:val="24"/>
        </w:rPr>
        <w:t xml:space="preserve">8. Approvazione Piano delle </w:t>
      </w:r>
      <w:proofErr w:type="spellStart"/>
      <w:r>
        <w:rPr>
          <w:rFonts w:ascii="TimesNewRomanPSMT" w:hAnsi="TimesNewRomanPSMT" w:cs="Times New Roman;serif"/>
          <w:color w:val="000000"/>
          <w:sz w:val="24"/>
        </w:rPr>
        <w:t>Attività_Delibera</w:t>
      </w:r>
      <w:proofErr w:type="spellEnd"/>
    </w:p>
    <w:p w:rsidR="00C80E6C" w:rsidRDefault="00F33C13">
      <w:pPr>
        <w:spacing w:after="0" w:line="276" w:lineRule="auto"/>
        <w:ind w:left="720"/>
        <w:rPr>
          <w:color w:val="000000"/>
        </w:rPr>
      </w:pPr>
      <w:r>
        <w:rPr>
          <w:rFonts w:ascii="TimesNewRomanPSMT" w:hAnsi="TimesNewRomanPSMT" w:cs="Times New Roman;serif"/>
          <w:color w:val="000000"/>
          <w:sz w:val="24"/>
        </w:rPr>
        <w:t>9. Comunicazioni</w:t>
      </w:r>
    </w:p>
    <w:p w:rsidR="00C80E6C" w:rsidRDefault="00F33C13">
      <w:pPr>
        <w:spacing w:after="0" w:line="276" w:lineRule="auto"/>
        <w:ind w:left="720"/>
        <w:rPr>
          <w:color w:val="000000"/>
        </w:rPr>
      </w:pPr>
      <w:r>
        <w:rPr>
          <w:rFonts w:ascii="TimesNewRomanPSMT" w:hAnsi="TimesNewRomanPSMT" w:cs="Times New Roman;serif"/>
          <w:color w:val="000000"/>
          <w:sz w:val="24"/>
        </w:rPr>
        <w:t>10. Varie ed eventuali</w:t>
      </w:r>
    </w:p>
    <w:p w:rsidR="00C80E6C" w:rsidRDefault="00C80E6C">
      <w:pPr>
        <w:pStyle w:val="Corpotesto"/>
        <w:spacing w:after="0"/>
      </w:pPr>
    </w:p>
    <w:p w:rsidR="00C80E6C" w:rsidRDefault="00F33C13">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Sono assenti giustificati i docenti </w:t>
      </w:r>
    </w:p>
    <w:p w:rsidR="00C80E6C" w:rsidRDefault="00F33C1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Infanzia: Genovese, Samo </w:t>
      </w:r>
    </w:p>
    <w:p w:rsidR="00C80E6C" w:rsidRDefault="00F33C13">
      <w:pPr>
        <w:spacing w:after="0" w:line="240" w:lineRule="auto"/>
        <w:jc w:val="both"/>
      </w:pPr>
      <w:r>
        <w:rPr>
          <w:rFonts w:ascii="Times New Roman" w:eastAsia="Times New Roman" w:hAnsi="Times New Roman" w:cs="Times New Roman"/>
          <w:color w:val="000000"/>
          <w:sz w:val="24"/>
          <w:szCs w:val="24"/>
        </w:rPr>
        <w:t xml:space="preserve">Primaria: </w:t>
      </w:r>
      <w:r>
        <w:rPr>
          <w:rFonts w:ascii="Times New Roman" w:eastAsia="Times New Roman" w:hAnsi="Times New Roman" w:cs="Times New Roman"/>
          <w:color w:val="000000"/>
          <w:sz w:val="24"/>
          <w:szCs w:val="24"/>
        </w:rPr>
        <w:t xml:space="preserve">Marino, </w:t>
      </w:r>
      <w:proofErr w:type="spellStart"/>
      <w:r>
        <w:rPr>
          <w:rFonts w:ascii="Times New Roman" w:eastAsia="Times New Roman" w:hAnsi="Times New Roman" w:cs="Times New Roman"/>
          <w:color w:val="000000"/>
          <w:sz w:val="24"/>
          <w:szCs w:val="24"/>
        </w:rPr>
        <w:t>Storniolo</w:t>
      </w:r>
      <w:proofErr w:type="spellEnd"/>
    </w:p>
    <w:p w:rsidR="00C80E6C" w:rsidRDefault="00F33C1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Secondaria: Rigano, Strano</w:t>
      </w:r>
    </w:p>
    <w:p w:rsidR="00C80E6C" w:rsidRDefault="00C80E6C">
      <w:pPr>
        <w:spacing w:after="0" w:line="240" w:lineRule="auto"/>
        <w:jc w:val="both"/>
        <w:rPr>
          <w:rFonts w:ascii="Times New Roman" w:hAnsi="Times New Roman" w:cs="Times New Roman"/>
          <w:sz w:val="24"/>
          <w:szCs w:val="24"/>
        </w:rPr>
      </w:pPr>
    </w:p>
    <w:p w:rsidR="00C80E6C" w:rsidRDefault="00F33C13">
      <w:pPr>
        <w:pStyle w:val="Corpotesto"/>
        <w:spacing w:after="0" w:line="240" w:lineRule="auto"/>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Presiede la Dirigente Scolastica prof.ssa Maria Cristiano. Svolge la funzione di verbalizzazione della seduta il prof. Felice Manzella.</w:t>
      </w:r>
    </w:p>
    <w:p w:rsidR="00C80E6C" w:rsidRDefault="00F33C13">
      <w:pPr>
        <w:pStyle w:val="Corpotesto"/>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xml:space="preserve">onstatata la presenza del numero legale, la Presidente dichiara aperta la seduta. </w:t>
      </w:r>
    </w:p>
    <w:p w:rsidR="00C80E6C" w:rsidRDefault="00C80E6C">
      <w:pPr>
        <w:pStyle w:val="Corpotesto"/>
        <w:spacing w:after="0" w:line="240" w:lineRule="auto"/>
        <w:jc w:val="both"/>
        <w:rPr>
          <w:rFonts w:ascii="Times New Roman" w:eastAsia="Times New Roman" w:hAnsi="Times New Roman" w:cs="Times New Roman"/>
          <w:color w:val="000000"/>
          <w:sz w:val="24"/>
          <w:szCs w:val="24"/>
        </w:rPr>
      </w:pPr>
    </w:p>
    <w:p w:rsidR="00C80E6C" w:rsidRDefault="00F33C13">
      <w:pPr>
        <w:pStyle w:val="Corpotesto"/>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DS richiede l'inserimento di ulteriori due punti all’o.d.g.</w:t>
      </w:r>
    </w:p>
    <w:p w:rsidR="00C80E6C" w:rsidRDefault="00C80E6C">
      <w:pPr>
        <w:pStyle w:val="Corpotesto"/>
        <w:spacing w:after="0" w:line="240" w:lineRule="auto"/>
        <w:jc w:val="both"/>
        <w:rPr>
          <w:rFonts w:ascii="Times New Roman" w:eastAsia="Times New Roman" w:hAnsi="Times New Roman" w:cs="Times New Roman"/>
          <w:color w:val="000000"/>
          <w:sz w:val="24"/>
          <w:szCs w:val="24"/>
        </w:rPr>
      </w:pPr>
    </w:p>
    <w:p w:rsidR="00C80E6C" w:rsidRDefault="00F33C13">
      <w:pPr>
        <w:pStyle w:val="Corpotesto"/>
        <w:spacing w:after="0" w:line="240" w:lineRule="auto"/>
        <w:ind w:left="720"/>
      </w:pPr>
      <w:r>
        <w:rPr>
          <w:rFonts w:ascii="Times New Roman" w:eastAsia="Times New Roman" w:hAnsi="Times New Roman" w:cs="Times New Roman"/>
          <w:color w:val="000000"/>
          <w:sz w:val="24"/>
          <w:szCs w:val="24"/>
        </w:rPr>
        <w:t xml:space="preserve">11. Progetti in collaborazione con la Cooperativa </w:t>
      </w:r>
      <w:proofErr w:type="spellStart"/>
      <w:r>
        <w:rPr>
          <w:rFonts w:ascii="Times New Roman" w:eastAsia="Times New Roman" w:hAnsi="Times New Roman" w:cs="Times New Roman"/>
          <w:color w:val="000000"/>
          <w:sz w:val="24"/>
          <w:szCs w:val="24"/>
        </w:rPr>
        <w:t>Corallo_Delibera</w:t>
      </w:r>
      <w:proofErr w:type="spellEnd"/>
    </w:p>
    <w:p w:rsidR="00C80E6C" w:rsidRDefault="00F33C13">
      <w:pPr>
        <w:pStyle w:val="Corpotesto"/>
        <w:spacing w:after="0" w:line="240" w:lineRule="auto"/>
        <w:ind w:left="720"/>
      </w:pPr>
      <w:r>
        <w:rPr>
          <w:rFonts w:ascii="Times New Roman" w:eastAsia="Times New Roman" w:hAnsi="Times New Roman" w:cs="Times New Roman"/>
          <w:color w:val="000000"/>
          <w:sz w:val="24"/>
          <w:szCs w:val="24"/>
        </w:rPr>
        <w:t xml:space="preserve">12. Adesione al Progetto UNICEF (Scuola </w:t>
      </w:r>
      <w:r>
        <w:rPr>
          <w:rFonts w:ascii="Times New Roman" w:eastAsia="Times New Roman" w:hAnsi="Times New Roman" w:cs="Times New Roman"/>
          <w:color w:val="000000"/>
          <w:sz w:val="24"/>
          <w:szCs w:val="24"/>
        </w:rPr>
        <w:t>Amica)_Delibera</w:t>
      </w:r>
    </w:p>
    <w:p w:rsidR="00C80E6C" w:rsidRDefault="00C80E6C">
      <w:pPr>
        <w:pStyle w:val="Corpotesto"/>
        <w:spacing w:after="0" w:line="240" w:lineRule="auto"/>
        <w:jc w:val="both"/>
        <w:rPr>
          <w:rFonts w:ascii="Times New Roman" w:eastAsia="Times New Roman" w:hAnsi="Times New Roman" w:cs="Times New Roman"/>
          <w:color w:val="000000"/>
          <w:sz w:val="24"/>
          <w:szCs w:val="24"/>
        </w:rPr>
      </w:pPr>
    </w:p>
    <w:p w:rsidR="00C80E6C" w:rsidRDefault="00F33C13">
      <w:pPr>
        <w:pStyle w:val="Corpotesto"/>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Collegio approva all’unanimità l’inserimento dei due punti all’o.d.g.</w:t>
      </w:r>
    </w:p>
    <w:p w:rsidR="00C80E6C" w:rsidRDefault="00F33C13">
      <w:pPr>
        <w:pStyle w:val="Corpotesto"/>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Delibera n° 18</w:t>
      </w:r>
      <w:r>
        <w:rPr>
          <w:rFonts w:ascii="Times New Roman" w:eastAsia="Times New Roman" w:hAnsi="Times New Roman" w:cs="Times New Roman"/>
          <w:color w:val="000000"/>
          <w:sz w:val="24"/>
          <w:szCs w:val="24"/>
        </w:rPr>
        <w:t xml:space="preserve"> del </w:t>
      </w:r>
      <w:proofErr w:type="spellStart"/>
      <w:r>
        <w:rPr>
          <w:rFonts w:ascii="Times New Roman" w:eastAsia="Times New Roman" w:hAnsi="Times New Roman" w:cs="Times New Roman"/>
          <w:color w:val="000000"/>
          <w:sz w:val="24"/>
          <w:szCs w:val="24"/>
        </w:rPr>
        <w:t>CdD</w:t>
      </w:r>
      <w:proofErr w:type="spellEnd"/>
      <w:r>
        <w:rPr>
          <w:rFonts w:ascii="Times New Roman" w:eastAsia="Times New Roman" w:hAnsi="Times New Roman" w:cs="Times New Roman"/>
          <w:color w:val="000000"/>
          <w:sz w:val="24"/>
          <w:szCs w:val="24"/>
        </w:rPr>
        <w:t xml:space="preserve"> del 09/10/2025).</w:t>
      </w:r>
    </w:p>
    <w:p w:rsidR="00C80E6C" w:rsidRDefault="00C80E6C">
      <w:pPr>
        <w:pStyle w:val="Corpotesto"/>
        <w:spacing w:after="0" w:line="240" w:lineRule="auto"/>
        <w:jc w:val="both"/>
        <w:rPr>
          <w:rFonts w:ascii="Times New Roman" w:eastAsia="Times New Roman" w:hAnsi="Times New Roman" w:cs="Times New Roman"/>
          <w:color w:val="000000"/>
          <w:sz w:val="24"/>
          <w:szCs w:val="24"/>
        </w:rPr>
      </w:pPr>
    </w:p>
    <w:p w:rsidR="00C80E6C" w:rsidRDefault="00F33C13">
      <w:pPr>
        <w:pStyle w:val="Corpotesto"/>
        <w:spacing w:after="0"/>
        <w:rPr>
          <w:rFonts w:ascii="Times New Roman" w:eastAsia="Times New Roman" w:hAnsi="Times New Roman" w:cs="Times New Roman"/>
          <w:sz w:val="24"/>
          <w:szCs w:val="24"/>
        </w:rPr>
      </w:pPr>
      <w:bookmarkStart w:id="1" w:name="Copia_docs-internal-guid-3d407406-7fff-1"/>
      <w:bookmarkEnd w:id="1"/>
      <w:r>
        <w:rPr>
          <w:rFonts w:ascii="Times New Roman" w:eastAsia="Times New Roman" w:hAnsi="Times New Roman" w:cs="Times New Roman"/>
          <w:b/>
          <w:color w:val="000000"/>
          <w:sz w:val="24"/>
          <w:szCs w:val="24"/>
        </w:rPr>
        <w:t xml:space="preserve">1. Approvazione verbale seduta </w:t>
      </w:r>
      <w:proofErr w:type="spellStart"/>
      <w:r>
        <w:rPr>
          <w:rFonts w:ascii="Times New Roman" w:eastAsia="Times New Roman" w:hAnsi="Times New Roman" w:cs="Times New Roman"/>
          <w:b/>
          <w:color w:val="000000"/>
          <w:sz w:val="24"/>
          <w:szCs w:val="24"/>
        </w:rPr>
        <w:t>precedente_Delibera</w:t>
      </w:r>
      <w:proofErr w:type="spellEnd"/>
      <w:r>
        <w:rPr>
          <w:rFonts w:ascii="Times New Roman" w:eastAsia="Times New Roman" w:hAnsi="Times New Roman" w:cs="Times New Roman"/>
          <w:b/>
          <w:color w:val="000000"/>
          <w:sz w:val="24"/>
          <w:szCs w:val="24"/>
        </w:rPr>
        <w:t> </w:t>
      </w:r>
    </w:p>
    <w:p w:rsidR="00C80E6C" w:rsidRDefault="00C80E6C">
      <w:pPr>
        <w:spacing w:after="0" w:line="240" w:lineRule="auto"/>
        <w:rPr>
          <w:rFonts w:ascii="Times New Roman" w:eastAsia="Times New Roman" w:hAnsi="Times New Roman" w:cs="Times New Roman"/>
          <w:color w:val="000000"/>
          <w:sz w:val="24"/>
          <w:szCs w:val="24"/>
        </w:rPr>
      </w:pPr>
    </w:p>
    <w:p w:rsidR="00C80E6C" w:rsidRDefault="00F33C13">
      <w:pPr>
        <w:spacing w:after="0" w:line="276" w:lineRule="auto"/>
      </w:pPr>
      <w:r>
        <w:rPr>
          <w:rFonts w:ascii="Times New Roman" w:eastAsia="Times New Roman" w:hAnsi="Times New Roman" w:cs="Times New Roman"/>
          <w:color w:val="000000"/>
          <w:sz w:val="24"/>
          <w:szCs w:val="24"/>
        </w:rPr>
        <w:t>Viene letto dal Segretario il verbale della seduta precedente.</w:t>
      </w:r>
    </w:p>
    <w:p w:rsidR="00C80E6C" w:rsidRDefault="00C80E6C">
      <w:pPr>
        <w:spacing w:after="0" w:line="276" w:lineRule="auto"/>
      </w:pPr>
    </w:p>
    <w:p w:rsidR="00C80E6C" w:rsidRDefault="00F33C13">
      <w:pPr>
        <w:spacing w:after="0" w:line="276" w:lineRule="auto"/>
      </w:pPr>
      <w:r>
        <w:rPr>
          <w:rFonts w:ascii="Times New Roman" w:eastAsia="Times New Roman" w:hAnsi="Times New Roman" w:cs="Times New Roman"/>
          <w:color w:val="000000"/>
          <w:sz w:val="24"/>
          <w:szCs w:val="24"/>
        </w:rPr>
        <w:t>La Diri</w:t>
      </w:r>
      <w:r>
        <w:rPr>
          <w:rFonts w:ascii="Times New Roman" w:eastAsia="Times New Roman" w:hAnsi="Times New Roman" w:cs="Times New Roman"/>
          <w:color w:val="000000"/>
          <w:sz w:val="24"/>
          <w:szCs w:val="24"/>
        </w:rPr>
        <w:t>gente Scolastica richiede l'approvazione del verbale della seduta precedente, segnalando la necessità di apportare una modifica concernente le Funzioni Strumentali per l'Area Inclusione. Si precisa che, sebbene in precedenza fossero state erroneamente ampl</w:t>
      </w:r>
      <w:r>
        <w:rPr>
          <w:rFonts w:ascii="Times New Roman" w:eastAsia="Times New Roman" w:hAnsi="Times New Roman" w:cs="Times New Roman"/>
          <w:color w:val="000000"/>
          <w:sz w:val="24"/>
          <w:szCs w:val="24"/>
        </w:rPr>
        <w:t xml:space="preserve">iate a tre, le FS per l'Area Inclusione ritornano al numero originario di due, come preventivamente stabilito. Le Funzioni Strumentali per l'Area Inclusione rimangono quindi la professoressa </w:t>
      </w:r>
      <w:proofErr w:type="spellStart"/>
      <w:r>
        <w:rPr>
          <w:rFonts w:ascii="Times New Roman" w:eastAsia="Times New Roman" w:hAnsi="Times New Roman" w:cs="Times New Roman"/>
          <w:color w:val="000000"/>
          <w:sz w:val="24"/>
          <w:szCs w:val="24"/>
        </w:rPr>
        <w:t>Sciuto</w:t>
      </w:r>
      <w:proofErr w:type="spellEnd"/>
      <w:r>
        <w:rPr>
          <w:rFonts w:ascii="Times New Roman" w:eastAsia="Times New Roman" w:hAnsi="Times New Roman" w:cs="Times New Roman"/>
          <w:color w:val="000000"/>
          <w:sz w:val="24"/>
          <w:szCs w:val="24"/>
        </w:rPr>
        <w:t xml:space="preserve"> e l'insegnante Fusillo. L'insegnante De Cristofaro rimane </w:t>
      </w:r>
      <w:r>
        <w:rPr>
          <w:rFonts w:ascii="Times New Roman" w:eastAsia="Times New Roman" w:hAnsi="Times New Roman" w:cs="Times New Roman"/>
          <w:color w:val="000000"/>
          <w:sz w:val="24"/>
          <w:szCs w:val="24"/>
        </w:rPr>
        <w:t>parte del team inclusione.</w:t>
      </w:r>
    </w:p>
    <w:p w:rsidR="00C80E6C" w:rsidRDefault="00F33C13">
      <w:pPr>
        <w:spacing w:after="0" w:line="276" w:lineRule="auto"/>
      </w:pPr>
      <w:r>
        <w:rPr>
          <w:rFonts w:ascii="Times New Roman" w:eastAsia="Times New Roman" w:hAnsi="Times New Roman" w:cs="Times New Roman"/>
          <w:color w:val="000000"/>
          <w:sz w:val="24"/>
          <w:szCs w:val="24"/>
        </w:rPr>
        <w:t xml:space="preserve"> </w:t>
      </w:r>
    </w:p>
    <w:p w:rsidR="00C80E6C" w:rsidRDefault="00F33C13">
      <w:pPr>
        <w:spacing w:after="0" w:line="276" w:lineRule="auto"/>
      </w:pPr>
      <w:r>
        <w:rPr>
          <w:rFonts w:ascii="Times New Roman" w:eastAsia="Times New Roman" w:hAnsi="Times New Roman" w:cs="Times New Roman"/>
          <w:color w:val="000000"/>
          <w:sz w:val="24"/>
          <w:szCs w:val="24"/>
        </w:rPr>
        <w:t xml:space="preserve">Il verbale viene approvato dal Collegio all’unanimità. </w:t>
      </w:r>
    </w:p>
    <w:p w:rsidR="00C80E6C" w:rsidRDefault="00F33C13">
      <w:pPr>
        <w:spacing w:after="0" w:line="276" w:lineRule="auto"/>
      </w:pP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Delibera n° 19  </w:t>
      </w:r>
      <w:r>
        <w:rPr>
          <w:rFonts w:ascii="Times New Roman" w:eastAsia="Times New Roman" w:hAnsi="Times New Roman" w:cs="Times New Roman"/>
          <w:color w:val="000000"/>
          <w:sz w:val="24"/>
          <w:szCs w:val="24"/>
        </w:rPr>
        <w:t xml:space="preserve">del </w:t>
      </w:r>
      <w:proofErr w:type="spellStart"/>
      <w:r>
        <w:rPr>
          <w:rFonts w:ascii="Times New Roman" w:eastAsia="Times New Roman" w:hAnsi="Times New Roman" w:cs="Times New Roman"/>
          <w:color w:val="000000"/>
          <w:sz w:val="24"/>
          <w:szCs w:val="24"/>
        </w:rPr>
        <w:t>CdD</w:t>
      </w:r>
      <w:proofErr w:type="spellEnd"/>
      <w:r>
        <w:rPr>
          <w:rFonts w:ascii="Times New Roman" w:eastAsia="Times New Roman" w:hAnsi="Times New Roman" w:cs="Times New Roman"/>
          <w:color w:val="000000"/>
          <w:sz w:val="24"/>
          <w:szCs w:val="24"/>
        </w:rPr>
        <w:t xml:space="preserve"> del 09/10/2025).</w:t>
      </w:r>
    </w:p>
    <w:p w:rsidR="00C80E6C" w:rsidRDefault="00C80E6C">
      <w:pPr>
        <w:spacing w:after="0" w:line="240" w:lineRule="auto"/>
        <w:jc w:val="both"/>
        <w:rPr>
          <w:rFonts w:ascii="Times New Roman" w:eastAsia="Times New Roman" w:hAnsi="Times New Roman" w:cs="Times New Roman"/>
          <w:color w:val="2A6099"/>
          <w:sz w:val="24"/>
          <w:szCs w:val="24"/>
        </w:rPr>
      </w:pPr>
    </w:p>
    <w:p w:rsidR="00C80E6C" w:rsidRDefault="00F33C13">
      <w:pPr>
        <w:pStyle w:val="Corpotesto"/>
        <w:spacing w:after="0"/>
        <w:rPr>
          <w:b/>
          <w:bCs/>
        </w:rPr>
      </w:pPr>
      <w:r>
        <w:rPr>
          <w:rFonts w:ascii="TimesNewRomanPSMT" w:eastAsia="Times New Roman" w:hAnsi="TimesNewRomanPSMT" w:cs="Times New Roman;serif"/>
          <w:b/>
          <w:bCs/>
          <w:color w:val="000000"/>
          <w:sz w:val="24"/>
          <w:szCs w:val="24"/>
        </w:rPr>
        <w:lastRenderedPageBreak/>
        <w:t>2. Referente Erasmus+</w:t>
      </w:r>
    </w:p>
    <w:p w:rsidR="00C80E6C" w:rsidRDefault="00C80E6C">
      <w:pPr>
        <w:pStyle w:val="Corpotesto"/>
        <w:spacing w:after="0"/>
        <w:rPr>
          <w:rFonts w:ascii="TimesNewRomanPSMT" w:hAnsi="TimesNewRomanPSMT" w:cs="Times New Roman;serif"/>
        </w:rPr>
      </w:pPr>
    </w:p>
    <w:p w:rsidR="00C80E6C" w:rsidRDefault="00F33C13">
      <w:pPr>
        <w:pStyle w:val="Corpotesto"/>
        <w:spacing w:after="0"/>
        <w:rPr>
          <w:rFonts w:ascii="Times New Roman" w:hAnsi="Times New Roman" w:cs="Times New Roman;serif"/>
          <w:sz w:val="24"/>
          <w:szCs w:val="24"/>
        </w:rPr>
      </w:pPr>
      <w:r>
        <w:rPr>
          <w:rFonts w:ascii="Times New Roman" w:hAnsi="Times New Roman" w:cs="Times New Roman;serif"/>
          <w:sz w:val="24"/>
          <w:szCs w:val="24"/>
        </w:rPr>
        <w:t>La Dirigente Scolastica nomina la professoressa Puglisi come Referente Erasmus</w:t>
      </w:r>
      <w:r>
        <w:rPr>
          <w:rFonts w:ascii="Times New Roman" w:eastAsia="Times New Roman" w:hAnsi="Times New Roman" w:cs="Times New Roman;serif"/>
          <w:b/>
          <w:bCs/>
          <w:color w:val="000000"/>
          <w:sz w:val="24"/>
          <w:szCs w:val="24"/>
        </w:rPr>
        <w:t>+.</w:t>
      </w:r>
    </w:p>
    <w:p w:rsidR="00C80E6C" w:rsidRDefault="00C80E6C">
      <w:pPr>
        <w:pStyle w:val="Corpotesto"/>
        <w:spacing w:after="0"/>
        <w:rPr>
          <w:rFonts w:ascii="TimesNewRomanPSMT" w:hAnsi="TimesNewRomanPSMT" w:cs="Times New Roman;serif"/>
        </w:rPr>
      </w:pPr>
    </w:p>
    <w:p w:rsidR="00C80E6C" w:rsidRDefault="00F33C13">
      <w:pPr>
        <w:pStyle w:val="Corpotesto"/>
        <w:spacing w:after="0"/>
        <w:rPr>
          <w:rFonts w:ascii="Times New Roman" w:eastAsia="Times New Roman" w:hAnsi="Times New Roman" w:cs="Times New Roman"/>
          <w:b/>
          <w:bCs/>
          <w:color w:val="000000"/>
          <w:sz w:val="24"/>
        </w:rPr>
      </w:pPr>
      <w:r>
        <w:rPr>
          <w:rFonts w:ascii="TimesNewRomanPSMT" w:eastAsia="Times New Roman" w:hAnsi="TimesNewRomanPSMT" w:cs="Times New Roman"/>
          <w:b/>
          <w:bCs/>
          <w:color w:val="000000"/>
          <w:sz w:val="24"/>
        </w:rPr>
        <w:t xml:space="preserve">3. Referente visite e </w:t>
      </w:r>
      <w:r>
        <w:rPr>
          <w:rFonts w:ascii="TimesNewRomanPSMT" w:eastAsia="Times New Roman" w:hAnsi="TimesNewRomanPSMT" w:cs="Times New Roman"/>
          <w:b/>
          <w:bCs/>
          <w:color w:val="000000"/>
          <w:sz w:val="24"/>
        </w:rPr>
        <w:t>viaggi d’istruzione Scuola Secondaria</w:t>
      </w:r>
    </w:p>
    <w:p w:rsidR="00C80E6C" w:rsidRDefault="00C80E6C">
      <w:pPr>
        <w:pStyle w:val="Corpotesto"/>
        <w:spacing w:after="0"/>
        <w:rPr>
          <w:rFonts w:ascii="TimesNewRomanPSMT" w:hAnsi="TimesNewRomanPSMT"/>
        </w:rPr>
      </w:pPr>
    </w:p>
    <w:p w:rsidR="00C80E6C" w:rsidRDefault="00F33C13">
      <w:pPr>
        <w:pStyle w:val="Corpotesto"/>
        <w:spacing w:after="0"/>
        <w:rPr>
          <w:rFonts w:ascii="Times New Roman" w:eastAsia="Times New Roman" w:hAnsi="Times New Roman" w:cs="Times New Roman"/>
          <w:color w:val="000000"/>
          <w:sz w:val="24"/>
        </w:rPr>
      </w:pPr>
      <w:r>
        <w:rPr>
          <w:rFonts w:ascii="Times New Roman" w:hAnsi="Times New Roman" w:cs="Times New Roman"/>
          <w:sz w:val="24"/>
          <w:szCs w:val="24"/>
        </w:rPr>
        <w:t>Viene nominata la professoressa Abbandonato come Referente per le visite e i viaggi di istruzione per la scuola secondaria. Per la scuola primaria, l'organizzazione delle visite di istruzione viene affidata ai coordin</w:t>
      </w:r>
      <w:r>
        <w:rPr>
          <w:rFonts w:ascii="Times New Roman" w:hAnsi="Times New Roman" w:cs="Times New Roman"/>
          <w:sz w:val="24"/>
          <w:szCs w:val="24"/>
        </w:rPr>
        <w:t>atori di interclasse.</w:t>
      </w:r>
    </w:p>
    <w:p w:rsidR="00C80E6C" w:rsidRDefault="00C80E6C">
      <w:pPr>
        <w:pStyle w:val="Corpotesto"/>
        <w:spacing w:after="0"/>
        <w:rPr>
          <w:rFonts w:ascii="Times New Roman" w:eastAsia="Times New Roman" w:hAnsi="Times New Roman" w:cs="Times New Roman"/>
          <w:color w:val="000000"/>
          <w:sz w:val="24"/>
        </w:rPr>
      </w:pPr>
    </w:p>
    <w:p w:rsidR="00C80E6C" w:rsidRDefault="00F33C13">
      <w:pPr>
        <w:pStyle w:val="Corpotesto"/>
        <w:spacing w:after="0"/>
        <w:rPr>
          <w:rFonts w:ascii="Times New Roman" w:eastAsia="Times New Roman" w:hAnsi="Times New Roman" w:cs="Times New Roman"/>
          <w:i/>
          <w:iCs/>
          <w:color w:val="000000"/>
          <w:sz w:val="24"/>
        </w:rPr>
      </w:pPr>
      <w:r>
        <w:rPr>
          <w:rFonts w:ascii="Times New Roman" w:eastAsia="Times New Roman" w:hAnsi="Times New Roman" w:cs="Times New Roman"/>
          <w:i/>
          <w:iCs/>
          <w:color w:val="000000"/>
          <w:sz w:val="24"/>
        </w:rPr>
        <w:t>(Il punto 4 viene trattato successivamente)</w:t>
      </w:r>
    </w:p>
    <w:p w:rsidR="00C80E6C" w:rsidRDefault="00C80E6C">
      <w:pPr>
        <w:pStyle w:val="Corpotesto"/>
        <w:spacing w:after="0"/>
        <w:rPr>
          <w:rFonts w:ascii="Times New Roman" w:eastAsia="Times New Roman" w:hAnsi="Times New Roman" w:cs="Times New Roman"/>
          <w:color w:val="000000"/>
          <w:sz w:val="24"/>
        </w:rPr>
      </w:pPr>
    </w:p>
    <w:p w:rsidR="00C80E6C" w:rsidRDefault="00F33C13">
      <w:pPr>
        <w:pStyle w:val="Corpotesto"/>
        <w:spacing w:after="0"/>
        <w:rPr>
          <w:rFonts w:ascii="Times New Roman;serif" w:hAnsi="Times New Roman;serif" w:cs="Times New Roman;serif"/>
          <w:b/>
          <w:bCs/>
          <w:color w:val="000000"/>
          <w:sz w:val="24"/>
        </w:rPr>
      </w:pPr>
      <w:r>
        <w:rPr>
          <w:rFonts w:ascii="Times New Roman;serif" w:hAnsi="Times New Roman;serif" w:cs="Times New Roman;serif"/>
          <w:b/>
          <w:bCs/>
          <w:color w:val="000000"/>
          <w:sz w:val="24"/>
          <w:szCs w:val="24"/>
        </w:rPr>
        <w:t>5. Gruppo di lavoro per i rapporti con il Museo e Parco Archeologico</w:t>
      </w:r>
    </w:p>
    <w:p w:rsidR="00C80E6C" w:rsidRDefault="00C80E6C">
      <w:pPr>
        <w:pStyle w:val="Corpotesto"/>
        <w:spacing w:after="0"/>
        <w:rPr>
          <w:rFonts w:ascii="Times New Roman;serif" w:hAnsi="Times New Roman;serif" w:cs="Times New Roman;serif"/>
          <w:color w:val="000000"/>
          <w:sz w:val="24"/>
        </w:rPr>
      </w:pP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La DS comunica la costituzione di un Gruppo di Lavoro resosi necessario in seguito alla richiesta di incontro da parte del nuovo direttore del Museo e Parco Archeologico </w:t>
      </w:r>
      <w:proofErr w:type="spellStart"/>
      <w:r>
        <w:rPr>
          <w:rFonts w:ascii="Times New Roman;serif" w:hAnsi="Times New Roman;serif" w:cs="Times New Roman;serif"/>
          <w:color w:val="000000"/>
          <w:sz w:val="24"/>
        </w:rPr>
        <w:t>Leontinoi</w:t>
      </w:r>
      <w:proofErr w:type="spellEnd"/>
      <w:r>
        <w:rPr>
          <w:rFonts w:ascii="Times New Roman;serif" w:hAnsi="Times New Roman;serif" w:cs="Times New Roman;serif"/>
          <w:color w:val="000000"/>
          <w:sz w:val="24"/>
        </w:rPr>
        <w:t xml:space="preserve"> e </w:t>
      </w:r>
      <w:proofErr w:type="spellStart"/>
      <w:r>
        <w:rPr>
          <w:rFonts w:ascii="Times New Roman;serif" w:hAnsi="Times New Roman;serif" w:cs="Times New Roman;serif"/>
          <w:color w:val="000000"/>
          <w:sz w:val="24"/>
        </w:rPr>
        <w:t>Megara</w:t>
      </w:r>
      <w:proofErr w:type="spellEnd"/>
      <w:r>
        <w:rPr>
          <w:rFonts w:ascii="Times New Roman;serif" w:hAnsi="Times New Roman;serif" w:cs="Times New Roman;serif"/>
          <w:color w:val="000000"/>
          <w:sz w:val="24"/>
        </w:rPr>
        <w:t>. L'obiettivo è trasformare il museo in una vera e propria estension</w:t>
      </w:r>
      <w:r>
        <w:rPr>
          <w:rFonts w:ascii="Times New Roman;serif" w:hAnsi="Times New Roman;serif" w:cs="Times New Roman;serif"/>
          <w:color w:val="000000"/>
          <w:sz w:val="24"/>
        </w:rPr>
        <w:t xml:space="preserve">e didattica della scuola. Il Gruppo di Lavoro è costituito dalla professoressa </w:t>
      </w:r>
      <w:proofErr w:type="spellStart"/>
      <w:r>
        <w:rPr>
          <w:rFonts w:ascii="Times New Roman;serif" w:hAnsi="Times New Roman;serif" w:cs="Times New Roman;serif"/>
          <w:color w:val="000000"/>
          <w:sz w:val="24"/>
        </w:rPr>
        <w:t>Barracca</w:t>
      </w:r>
      <w:proofErr w:type="spellEnd"/>
      <w:r>
        <w:rPr>
          <w:rFonts w:ascii="Times New Roman;serif" w:hAnsi="Times New Roman;serif" w:cs="Times New Roman;serif"/>
          <w:color w:val="000000"/>
          <w:sz w:val="24"/>
        </w:rPr>
        <w:t xml:space="preserve">, dall'insegnante </w:t>
      </w:r>
      <w:proofErr w:type="spellStart"/>
      <w:r>
        <w:rPr>
          <w:rFonts w:ascii="Times New Roman;serif" w:hAnsi="Times New Roman;serif" w:cs="Times New Roman;serif"/>
          <w:color w:val="000000"/>
          <w:sz w:val="24"/>
        </w:rPr>
        <w:t>Fangano</w:t>
      </w:r>
      <w:proofErr w:type="spellEnd"/>
      <w:r>
        <w:rPr>
          <w:rFonts w:ascii="Times New Roman;serif" w:hAnsi="Times New Roman;serif" w:cs="Times New Roman;serif"/>
          <w:color w:val="000000"/>
          <w:sz w:val="24"/>
        </w:rPr>
        <w:t xml:space="preserve"> Concetta, e dalle insegnanti Maci e Pollara, con l'intento di coprire i tre segmenti d'età (infanzia, primaria e secondaria). Il Gruppo ha già </w:t>
      </w:r>
      <w:r>
        <w:rPr>
          <w:rFonts w:ascii="Times New Roman;serif" w:hAnsi="Times New Roman;serif" w:cs="Times New Roman;serif"/>
          <w:color w:val="000000"/>
          <w:sz w:val="24"/>
        </w:rPr>
        <w:t>elaborato dei percorsi adatti a ogni segmento. Tra le attività proposte vi sono: studio di mito e scene di vita quotidiana attraverso la pittura vascolare; la riproduzione di monete della Zecca di Lentini con l'ipotesi di realizzare una sfilata di Carneval</w:t>
      </w:r>
      <w:r>
        <w:rPr>
          <w:rFonts w:ascii="Times New Roman;serif" w:hAnsi="Times New Roman;serif" w:cs="Times New Roman;serif"/>
          <w:color w:val="000000"/>
          <w:sz w:val="24"/>
        </w:rPr>
        <w:t xml:space="preserve">e a tema mitologico. Le attività si svolgeranno coinvolgendo una classe per volta. </w:t>
      </w:r>
    </w:p>
    <w:p w:rsidR="00C80E6C" w:rsidRDefault="00C80E6C">
      <w:pPr>
        <w:pStyle w:val="Corpotesto"/>
        <w:spacing w:after="0"/>
        <w:rPr>
          <w:rFonts w:ascii="Times New Roman;serif" w:hAnsi="Times New Roman;serif" w:cs="Times New Roman;serif"/>
          <w:color w:val="000000"/>
          <w:sz w:val="24"/>
        </w:rPr>
      </w:pP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Il Collegio approva all’unanimità la costituzione del gruppo di lavoro e la progettazione scaturita dall'incontro.</w:t>
      </w:r>
    </w:p>
    <w:p w:rsidR="00C80E6C" w:rsidRDefault="00F33C13">
      <w:pPr>
        <w:spacing w:after="0" w:line="276" w:lineRule="auto"/>
      </w:pPr>
      <w:r>
        <w:rPr>
          <w:rFonts w:ascii="Times New Roman" w:eastAsia="Times New Roman" w:hAnsi="Times New Roman" w:cs="Times New Roman"/>
          <w:color w:val="000000"/>
          <w:sz w:val="24"/>
          <w:szCs w:val="24"/>
        </w:rPr>
        <w:t>(</w:t>
      </w:r>
      <w:r>
        <w:rPr>
          <w:rFonts w:ascii="Times New Roman" w:eastAsia="Times New Roman" w:hAnsi="Times New Roman" w:cs="Times New Roman"/>
          <w:b/>
          <w:bCs/>
          <w:color w:val="000000"/>
          <w:sz w:val="24"/>
          <w:szCs w:val="24"/>
        </w:rPr>
        <w:t xml:space="preserve">Delibera n° 20 </w:t>
      </w:r>
      <w:r>
        <w:rPr>
          <w:rFonts w:ascii="Times New Roman" w:eastAsia="Times New Roman" w:hAnsi="Times New Roman" w:cs="Times New Roman"/>
          <w:color w:val="000000"/>
          <w:sz w:val="24"/>
          <w:szCs w:val="24"/>
        </w:rPr>
        <w:t xml:space="preserve">del </w:t>
      </w:r>
      <w:proofErr w:type="spellStart"/>
      <w:r>
        <w:rPr>
          <w:rFonts w:ascii="Times New Roman" w:eastAsia="Times New Roman" w:hAnsi="Times New Roman" w:cs="Times New Roman"/>
          <w:color w:val="000000"/>
          <w:sz w:val="24"/>
          <w:szCs w:val="24"/>
        </w:rPr>
        <w:t>CdD</w:t>
      </w:r>
      <w:proofErr w:type="spellEnd"/>
      <w:r>
        <w:rPr>
          <w:rFonts w:ascii="Times New Roman" w:eastAsia="Times New Roman" w:hAnsi="Times New Roman" w:cs="Times New Roman"/>
          <w:color w:val="000000"/>
          <w:sz w:val="24"/>
          <w:szCs w:val="24"/>
        </w:rPr>
        <w:t xml:space="preserve"> del 09/10/2025).</w:t>
      </w:r>
    </w:p>
    <w:p w:rsidR="00C80E6C" w:rsidRDefault="00C80E6C">
      <w:pPr>
        <w:pStyle w:val="Corpotesto"/>
        <w:spacing w:after="0"/>
        <w:rPr>
          <w:rFonts w:ascii="Times New Roman;serif" w:hAnsi="Times New Roman;serif" w:cs="Times New Roman;serif"/>
          <w:color w:val="000000"/>
          <w:sz w:val="24"/>
        </w:rPr>
      </w:pPr>
    </w:p>
    <w:p w:rsidR="00C80E6C" w:rsidRDefault="00F33C13">
      <w:pPr>
        <w:pStyle w:val="Corpotesto"/>
        <w:spacing w:after="0"/>
        <w:rPr>
          <w:b/>
          <w:bCs/>
        </w:rPr>
      </w:pPr>
      <w:r>
        <w:rPr>
          <w:rFonts w:ascii="Times New Roman;serif" w:hAnsi="Times New Roman;serif" w:cs="Times New Roman;serif"/>
          <w:b/>
          <w:bCs/>
          <w:color w:val="000000"/>
          <w:sz w:val="24"/>
        </w:rPr>
        <w:t xml:space="preserve">6. </w:t>
      </w:r>
      <w:r>
        <w:rPr>
          <w:rFonts w:ascii="TimesNewRomanPSMT" w:hAnsi="TimesNewRomanPSMT" w:cs="Times New Roman;serif"/>
          <w:b/>
          <w:bCs/>
          <w:color w:val="000000"/>
          <w:sz w:val="24"/>
        </w:rPr>
        <w:t>Report risu</w:t>
      </w:r>
      <w:r>
        <w:rPr>
          <w:rFonts w:ascii="TimesNewRomanPSMT" w:hAnsi="TimesNewRomanPSMT" w:cs="Times New Roman;serif"/>
          <w:b/>
          <w:bCs/>
          <w:color w:val="000000"/>
          <w:sz w:val="24"/>
        </w:rPr>
        <w:t>ltati Prove INVALSI 2025_NIV</w:t>
      </w:r>
    </w:p>
    <w:p w:rsidR="00C80E6C" w:rsidRDefault="00C80E6C">
      <w:pPr>
        <w:pStyle w:val="Corpotesto"/>
        <w:spacing w:after="0"/>
        <w:rPr>
          <w:rFonts w:ascii="Times New Roman;serif" w:hAnsi="Times New Roman;serif" w:cs="Times New Roman;serif"/>
          <w:b/>
          <w:bCs/>
          <w:color w:val="000000"/>
          <w:sz w:val="24"/>
        </w:rPr>
      </w:pP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Vengono presentati e discussi i risultati delle Prove INVALSI 2025. </w:t>
      </w:r>
    </w:p>
    <w:p w:rsidR="00C80E6C" w:rsidRDefault="00C80E6C">
      <w:pPr>
        <w:pStyle w:val="Corpotesto"/>
        <w:spacing w:after="0"/>
        <w:rPr>
          <w:rFonts w:ascii="Times New Roman;serif" w:hAnsi="Times New Roman;serif" w:cs="Times New Roman;serif"/>
          <w:color w:val="000000"/>
          <w:sz w:val="24"/>
        </w:rPr>
      </w:pPr>
    </w:p>
    <w:p w:rsidR="00C80E6C" w:rsidRDefault="00F33C13">
      <w:pPr>
        <w:pStyle w:val="Corpotesto"/>
        <w:spacing w:after="0"/>
        <w:rPr>
          <w:rFonts w:ascii="Times New Roman;serif" w:hAnsi="Times New Roman;serif" w:cs="Times New Roman;serif"/>
          <w:color w:val="000000"/>
          <w:sz w:val="24"/>
          <w:u w:val="single"/>
        </w:rPr>
      </w:pPr>
      <w:r>
        <w:rPr>
          <w:rFonts w:ascii="Times New Roman;serif" w:hAnsi="Times New Roman;serif" w:cs="Times New Roman;serif"/>
          <w:color w:val="000000"/>
          <w:sz w:val="24"/>
          <w:u w:val="single"/>
        </w:rPr>
        <w:t>Scuola Secondaria:</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 Matematica: Tre classi su quattro sono risultate al di sotto delle aree di riferimento (Sicilia, Sud/Isole, Italia), mentre solo una </w:t>
      </w:r>
      <w:r>
        <w:rPr>
          <w:rFonts w:ascii="Times New Roman;serif" w:hAnsi="Times New Roman;serif" w:cs="Times New Roman;serif"/>
          <w:color w:val="000000"/>
          <w:sz w:val="24"/>
        </w:rPr>
        <w:t>classe ha ottenuto punteggi superiori. La media della scuola si posiziona leggermente al di sotto delle tre aree di riferimento. Si riscontra un abbassamento della percentuale di alunni nei livelli migliori (quarto e quinto), con una vistosa presenza di al</w:t>
      </w:r>
      <w:r>
        <w:rPr>
          <w:rFonts w:ascii="Times New Roman;serif" w:hAnsi="Times New Roman;serif" w:cs="Times New Roman;serif"/>
          <w:color w:val="000000"/>
          <w:sz w:val="24"/>
        </w:rPr>
        <w:t>unni nei livelli più bassi (primo e secondo). Si nota un calo nei risultati positivi rispetto agli anni precedenti.</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 Italiano: I risultati sono inferiori rispetto a tutte le aree di confronto. Anche per Italiano si registra un calo significativo rispetto </w:t>
      </w:r>
      <w:r>
        <w:rPr>
          <w:rFonts w:ascii="Times New Roman;serif" w:hAnsi="Times New Roman;serif" w:cs="Times New Roman;serif"/>
          <w:color w:val="000000"/>
          <w:sz w:val="24"/>
        </w:rPr>
        <w:t xml:space="preserve">agli anni precedenti. Si sollevano perplessità sulla mancata corrispondenza tra punteggi e background familiare dichiarato. Si ipotizza che gli studenti più fragili tendano a non affrontare la prova di Italiano, ritenuta troppo impegnativa, con la serietà </w:t>
      </w:r>
      <w:r>
        <w:rPr>
          <w:rFonts w:ascii="Times New Roman;serif" w:hAnsi="Times New Roman;serif" w:cs="Times New Roman;serif"/>
          <w:color w:val="000000"/>
          <w:sz w:val="24"/>
        </w:rPr>
        <w:t>dovuta.</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 Inglese (Reading e </w:t>
      </w:r>
      <w:proofErr w:type="spellStart"/>
      <w:r>
        <w:rPr>
          <w:rFonts w:ascii="Times New Roman;serif" w:hAnsi="Times New Roman;serif" w:cs="Times New Roman;serif"/>
          <w:color w:val="000000"/>
          <w:sz w:val="24"/>
        </w:rPr>
        <w:t>Listening</w:t>
      </w:r>
      <w:proofErr w:type="spellEnd"/>
      <w:r>
        <w:rPr>
          <w:rFonts w:ascii="Times New Roman;serif" w:hAnsi="Times New Roman;serif" w:cs="Times New Roman;serif"/>
          <w:color w:val="000000"/>
          <w:sz w:val="24"/>
        </w:rPr>
        <w:t xml:space="preserve">): La scuola ha ottenuto punteggi positivi rispetto alla regione e alla </w:t>
      </w:r>
      <w:proofErr w:type="spellStart"/>
      <w:r>
        <w:rPr>
          <w:rFonts w:ascii="Times New Roman;serif" w:hAnsi="Times New Roman;serif" w:cs="Times New Roman;serif"/>
          <w:color w:val="000000"/>
          <w:sz w:val="24"/>
        </w:rPr>
        <w:t>macroarea</w:t>
      </w:r>
      <w:proofErr w:type="spellEnd"/>
      <w:r>
        <w:rPr>
          <w:rFonts w:ascii="Times New Roman;serif" w:hAnsi="Times New Roman;serif" w:cs="Times New Roman;serif"/>
          <w:color w:val="000000"/>
          <w:sz w:val="24"/>
        </w:rPr>
        <w:t xml:space="preserve">, ma rimane inferiore rispetto all'Italia. Si osserva un miglioramento rispetto agli anni </w:t>
      </w:r>
      <w:r>
        <w:rPr>
          <w:rFonts w:ascii="Times New Roman;serif" w:hAnsi="Times New Roman;serif" w:cs="Times New Roman;serif"/>
          <w:color w:val="000000"/>
          <w:sz w:val="24"/>
        </w:rPr>
        <w:lastRenderedPageBreak/>
        <w:t xml:space="preserve">precedenti con una riduzione della percentuale </w:t>
      </w:r>
      <w:r>
        <w:rPr>
          <w:rFonts w:ascii="Times New Roman;serif" w:hAnsi="Times New Roman;serif" w:cs="Times New Roman;serif"/>
          <w:color w:val="000000"/>
          <w:sz w:val="24"/>
        </w:rPr>
        <w:t>di alunni nei livelli PreA1 e A1, e un innalzamento nel livello A2.</w:t>
      </w:r>
    </w:p>
    <w:p w:rsidR="00C80E6C" w:rsidRDefault="00C80E6C">
      <w:pPr>
        <w:pStyle w:val="Corpotesto"/>
        <w:spacing w:after="0"/>
        <w:rPr>
          <w:rFonts w:ascii="Times New Roman;serif" w:hAnsi="Times New Roman;serif" w:cs="Times New Roman;serif"/>
          <w:color w:val="000000"/>
          <w:sz w:val="24"/>
        </w:rPr>
      </w:pPr>
    </w:p>
    <w:p w:rsidR="00C80E6C" w:rsidRDefault="00F33C13">
      <w:pPr>
        <w:pStyle w:val="Corpotesto"/>
        <w:spacing w:after="0"/>
        <w:rPr>
          <w:rFonts w:ascii="Times New Roman;serif" w:hAnsi="Times New Roman;serif" w:cs="Times New Roman;serif"/>
          <w:color w:val="000000"/>
          <w:sz w:val="24"/>
          <w:u w:val="single"/>
        </w:rPr>
      </w:pPr>
      <w:r>
        <w:rPr>
          <w:rFonts w:ascii="Times New Roman;serif" w:hAnsi="Times New Roman;serif" w:cs="Times New Roman;serif"/>
          <w:color w:val="000000"/>
          <w:sz w:val="24"/>
          <w:u w:val="single"/>
        </w:rPr>
        <w:t>Scuola Primaria (classi Quinte):</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Matematica e Inglese: I punteggi sono superiori alla media nazionale.</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 xml:space="preserve">• Italiano: La prova complessiva è in linea con la media nazionale. </w:t>
      </w:r>
    </w:p>
    <w:p w:rsidR="00C80E6C" w:rsidRDefault="00F33C13">
      <w:pPr>
        <w:pStyle w:val="Corpotesto"/>
        <w:spacing w:after="0"/>
        <w:rPr>
          <w:rFonts w:ascii="Times New Roman;serif" w:hAnsi="Times New Roman;serif" w:cs="Times New Roman;serif"/>
          <w:color w:val="000000"/>
          <w:sz w:val="24"/>
        </w:rPr>
      </w:pPr>
      <w:r>
        <w:rPr>
          <w:rFonts w:ascii="Times New Roman;serif" w:hAnsi="Times New Roman;serif" w:cs="Times New Roman;serif"/>
          <w:color w:val="000000"/>
          <w:sz w:val="24"/>
        </w:rPr>
        <w:t>La riflession</w:t>
      </w:r>
      <w:r>
        <w:rPr>
          <w:rFonts w:ascii="Times New Roman;serif" w:hAnsi="Times New Roman;serif" w:cs="Times New Roman;serif"/>
          <w:color w:val="000000"/>
          <w:sz w:val="24"/>
        </w:rPr>
        <w:t>e sulla lingua è superiore alla media, mentre si individua nel testo espositivo un'area su cui lavorare per ottenere dei miglioramenti. Viene evidenziato il significativo distacco tra i buoni risultati della scuola primaria e quelli meno soddisfacenti dell</w:t>
      </w:r>
      <w:r>
        <w:rPr>
          <w:rFonts w:ascii="Times New Roman;serif" w:hAnsi="Times New Roman;serif" w:cs="Times New Roman;serif"/>
          <w:color w:val="000000"/>
          <w:sz w:val="24"/>
        </w:rPr>
        <w:t>a secondaria. Si discutono le possibili cause, tra cui la somministrazione digitale (secondaria) contro quella cartacea (primaria) e la non calibrazione delle prove rispetto ai programmi.</w:t>
      </w:r>
    </w:p>
    <w:p w:rsidR="00C80E6C" w:rsidRDefault="00C80E6C">
      <w:pPr>
        <w:pStyle w:val="Corpotesto"/>
        <w:spacing w:after="0"/>
        <w:rPr>
          <w:rFonts w:ascii="Times New Roman" w:hAnsi="Times New Roman"/>
          <w:sz w:val="24"/>
          <w:szCs w:val="24"/>
        </w:rPr>
      </w:pPr>
    </w:p>
    <w:p w:rsidR="00C80E6C" w:rsidRDefault="00F33C13">
      <w:pPr>
        <w:spacing w:after="0" w:line="276" w:lineRule="auto"/>
        <w:rPr>
          <w:b/>
          <w:bCs/>
        </w:rPr>
      </w:pPr>
      <w:r>
        <w:rPr>
          <w:rFonts w:ascii="Times New Roman" w:hAnsi="Times New Roman" w:cs="Times New Roman"/>
          <w:b/>
          <w:bCs/>
          <w:color w:val="000000"/>
          <w:sz w:val="24"/>
          <w:szCs w:val="24"/>
        </w:rPr>
        <w:t xml:space="preserve">7. </w:t>
      </w:r>
      <w:r>
        <w:rPr>
          <w:rFonts w:ascii="TimesNewRomanPSMT" w:hAnsi="TimesNewRomanPSMT" w:cs="Times New Roman;serif"/>
          <w:b/>
          <w:bCs/>
          <w:color w:val="000000"/>
          <w:sz w:val="24"/>
          <w:szCs w:val="24"/>
        </w:rPr>
        <w:t>Progetto Regionale “Intorno al Monumento”_</w:t>
      </w:r>
      <w:proofErr w:type="spellStart"/>
      <w:r>
        <w:rPr>
          <w:rFonts w:ascii="TimesNewRomanPSMT" w:hAnsi="TimesNewRomanPSMT" w:cs="Times New Roman;serif"/>
          <w:b/>
          <w:bCs/>
          <w:color w:val="000000"/>
          <w:sz w:val="24"/>
          <w:szCs w:val="24"/>
        </w:rPr>
        <w:t>Delibera_Ref.Prof.ssa</w:t>
      </w:r>
      <w:proofErr w:type="spellEnd"/>
      <w:r>
        <w:rPr>
          <w:rFonts w:ascii="TimesNewRomanPSMT" w:hAnsi="TimesNewRomanPSMT" w:cs="Times New Roman;serif"/>
          <w:b/>
          <w:bCs/>
          <w:color w:val="000000"/>
          <w:sz w:val="24"/>
          <w:szCs w:val="24"/>
        </w:rPr>
        <w:t xml:space="preserve"> </w:t>
      </w:r>
      <w:r>
        <w:rPr>
          <w:rFonts w:ascii="TimesNewRomanPSMT" w:hAnsi="TimesNewRomanPSMT" w:cs="Times New Roman;serif"/>
          <w:b/>
          <w:bCs/>
          <w:color w:val="000000"/>
          <w:sz w:val="24"/>
          <w:szCs w:val="24"/>
        </w:rPr>
        <w:t>Marino</w:t>
      </w:r>
    </w:p>
    <w:p w:rsidR="00C80E6C" w:rsidRDefault="00C80E6C">
      <w:pPr>
        <w:spacing w:after="0" w:line="276" w:lineRule="auto"/>
        <w:rPr>
          <w:rFonts w:ascii="TimesNewRomanPSMT" w:hAnsi="TimesNewRomanPSMT"/>
        </w:rPr>
      </w:pPr>
    </w:p>
    <w:p w:rsidR="00C80E6C" w:rsidRDefault="00F33C13">
      <w:pPr>
        <w:spacing w:after="0" w:line="276" w:lineRule="auto"/>
        <w:rPr>
          <w:rFonts w:ascii="Times New Roman" w:hAnsi="Times New Roman"/>
          <w:sz w:val="24"/>
          <w:szCs w:val="24"/>
        </w:rPr>
      </w:pPr>
      <w:r>
        <w:rPr>
          <w:rFonts w:ascii="Times New Roman" w:hAnsi="Times New Roman"/>
          <w:sz w:val="24"/>
          <w:szCs w:val="24"/>
        </w:rPr>
        <w:t>La DS presenta la proposta di adesione al progetto regionale finanziato dal Ministero, intitolato “Intorno al Monumento” (sottotitolo: Partigiani e siciliani, storia, memoria e senso comune). Il progetto, curato dal professore Saro Mangiameli (Univ</w:t>
      </w:r>
      <w:r>
        <w:rPr>
          <w:rFonts w:ascii="Times New Roman" w:hAnsi="Times New Roman"/>
          <w:sz w:val="24"/>
          <w:szCs w:val="24"/>
        </w:rPr>
        <w:t xml:space="preserve">ersità di Catania), si focalizza sulla figura di partigiani siciliani come Briganti e </w:t>
      </w:r>
      <w:proofErr w:type="spellStart"/>
      <w:r>
        <w:rPr>
          <w:rFonts w:ascii="Times New Roman" w:hAnsi="Times New Roman"/>
          <w:sz w:val="24"/>
          <w:szCs w:val="24"/>
        </w:rPr>
        <w:t>Burtone</w:t>
      </w:r>
      <w:proofErr w:type="spellEnd"/>
      <w:r>
        <w:rPr>
          <w:rFonts w:ascii="Times New Roman" w:hAnsi="Times New Roman"/>
          <w:sz w:val="24"/>
          <w:szCs w:val="24"/>
        </w:rPr>
        <w:t xml:space="preserve"> di Militello. Il lavoro si concluderà con la realizzazione di un cortometraggio curato dalla videomaker Chiara Ottaviano. Viene individuata la professoressa Marin</w:t>
      </w:r>
      <w:r>
        <w:rPr>
          <w:rFonts w:ascii="Times New Roman" w:hAnsi="Times New Roman"/>
          <w:sz w:val="24"/>
          <w:szCs w:val="24"/>
        </w:rPr>
        <w:t xml:space="preserve">o come Referente del progetto, data la sua esperienza su percorsi incentrati sulla Resistenza. </w:t>
      </w:r>
    </w:p>
    <w:p w:rsidR="00C80E6C" w:rsidRDefault="00C80E6C">
      <w:pPr>
        <w:spacing w:after="0" w:line="276" w:lineRule="auto"/>
        <w:rPr>
          <w:rFonts w:ascii="Times New Roman" w:hAnsi="Times New Roman"/>
          <w:sz w:val="24"/>
          <w:szCs w:val="24"/>
        </w:rPr>
      </w:pPr>
    </w:p>
    <w:p w:rsidR="00C80E6C" w:rsidRDefault="00F33C13">
      <w:pPr>
        <w:spacing w:after="0" w:line="276" w:lineRule="auto"/>
        <w:rPr>
          <w:rFonts w:ascii="Times New Roman" w:hAnsi="Times New Roman"/>
          <w:sz w:val="24"/>
          <w:szCs w:val="24"/>
        </w:rPr>
      </w:pPr>
      <w:r>
        <w:rPr>
          <w:rFonts w:ascii="Times New Roman" w:hAnsi="Times New Roman"/>
          <w:sz w:val="24"/>
          <w:szCs w:val="24"/>
        </w:rPr>
        <w:t xml:space="preserve">Il Collegio approva all’unanimità il progetto. </w:t>
      </w:r>
    </w:p>
    <w:p w:rsidR="00C80E6C" w:rsidRDefault="00F33C13">
      <w:pPr>
        <w:spacing w:after="0" w:line="276"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Delibera n° 21</w:t>
      </w:r>
      <w:r>
        <w:rPr>
          <w:rFonts w:ascii="Times New Roman" w:hAnsi="Times New Roman"/>
          <w:sz w:val="24"/>
          <w:szCs w:val="24"/>
        </w:rPr>
        <w:t xml:space="preserve"> del </w:t>
      </w:r>
      <w:proofErr w:type="spellStart"/>
      <w:r>
        <w:rPr>
          <w:rFonts w:ascii="Times New Roman" w:hAnsi="Times New Roman"/>
          <w:sz w:val="24"/>
          <w:szCs w:val="24"/>
        </w:rPr>
        <w:t>CdD</w:t>
      </w:r>
      <w:proofErr w:type="spellEnd"/>
      <w:r>
        <w:rPr>
          <w:rFonts w:ascii="Times New Roman" w:hAnsi="Times New Roman"/>
          <w:sz w:val="24"/>
          <w:szCs w:val="24"/>
        </w:rPr>
        <w:t xml:space="preserve"> del 09/10/2025).</w:t>
      </w:r>
    </w:p>
    <w:p w:rsidR="00C80E6C" w:rsidRDefault="00C80E6C">
      <w:pPr>
        <w:spacing w:after="0" w:line="276" w:lineRule="auto"/>
        <w:rPr>
          <w:rFonts w:ascii="Times New Roman" w:hAnsi="Times New Roman" w:cs="Times New Roman"/>
          <w:b/>
          <w:bCs/>
          <w:color w:val="2A6099"/>
          <w:sz w:val="24"/>
        </w:rPr>
      </w:pPr>
    </w:p>
    <w:p w:rsidR="00C80E6C" w:rsidRDefault="00F33C13">
      <w:pPr>
        <w:pStyle w:val="Corpotesto"/>
        <w:spacing w:after="0"/>
        <w:rPr>
          <w:rFonts w:ascii="Times New Roman" w:hAnsi="Times New Roman" w:cs="Times New Roman"/>
          <w:b/>
          <w:bCs/>
          <w:color w:val="000000"/>
          <w:sz w:val="24"/>
        </w:rPr>
      </w:pPr>
      <w:r>
        <w:rPr>
          <w:rFonts w:ascii="Times New Roman" w:hAnsi="Times New Roman" w:cs="Times New Roman"/>
          <w:b/>
          <w:bCs/>
          <w:color w:val="000000"/>
          <w:sz w:val="24"/>
          <w:szCs w:val="24"/>
        </w:rPr>
        <w:t xml:space="preserve">8. Approvazione Piano delle </w:t>
      </w:r>
      <w:proofErr w:type="spellStart"/>
      <w:r>
        <w:rPr>
          <w:rFonts w:ascii="Times New Roman" w:hAnsi="Times New Roman" w:cs="Times New Roman"/>
          <w:b/>
          <w:bCs/>
          <w:color w:val="000000"/>
          <w:sz w:val="24"/>
          <w:szCs w:val="24"/>
        </w:rPr>
        <w:t>Attività_Delibera</w:t>
      </w:r>
      <w:proofErr w:type="spellEnd"/>
    </w:p>
    <w:p w:rsidR="00C80E6C" w:rsidRDefault="00C80E6C">
      <w:pPr>
        <w:pStyle w:val="Corpotesto"/>
        <w:spacing w:after="0"/>
        <w:rPr>
          <w:rFonts w:ascii="Times New Roman" w:hAnsi="Times New Roman" w:cs="Times New Roman"/>
          <w:color w:val="000000"/>
          <w:sz w:val="24"/>
          <w:szCs w:val="24"/>
        </w:rPr>
      </w:pPr>
    </w:p>
    <w:p w:rsidR="00C80E6C" w:rsidRDefault="00F33C13">
      <w:pPr>
        <w:pStyle w:val="Corpotesto"/>
        <w:spacing w:after="0"/>
        <w:rPr>
          <w:rFonts w:ascii="Times New Roman" w:hAnsi="Times New Roman"/>
          <w:sz w:val="24"/>
          <w:szCs w:val="24"/>
        </w:rPr>
      </w:pPr>
      <w:r>
        <w:rPr>
          <w:rFonts w:ascii="Times New Roman" w:hAnsi="Times New Roman"/>
          <w:sz w:val="24"/>
          <w:szCs w:val="24"/>
        </w:rPr>
        <w:t>Viene presentato il Piano delle Attività. Il documento sarà inviato a tutti i docenti.</w:t>
      </w:r>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sz w:val="24"/>
          <w:szCs w:val="24"/>
        </w:rPr>
      </w:pPr>
      <w:r>
        <w:rPr>
          <w:rFonts w:ascii="Times New Roman" w:hAnsi="Times New Roman"/>
          <w:sz w:val="24"/>
          <w:szCs w:val="24"/>
        </w:rPr>
        <w:t xml:space="preserve">Il Collegio approva all’unanimità il Piano delle Attività. </w:t>
      </w:r>
    </w:p>
    <w:p w:rsidR="00C80E6C" w:rsidRDefault="00F33C13">
      <w:pPr>
        <w:pStyle w:val="Corpotesto"/>
        <w:spacing w:after="0"/>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Delibera n° 22</w:t>
      </w:r>
      <w:r>
        <w:rPr>
          <w:rFonts w:ascii="Times New Roman" w:hAnsi="Times New Roman"/>
          <w:sz w:val="24"/>
          <w:szCs w:val="24"/>
        </w:rPr>
        <w:t xml:space="preserve"> del </w:t>
      </w:r>
      <w:proofErr w:type="spellStart"/>
      <w:r>
        <w:rPr>
          <w:rFonts w:ascii="Times New Roman" w:hAnsi="Times New Roman"/>
          <w:sz w:val="24"/>
          <w:szCs w:val="24"/>
        </w:rPr>
        <w:t>CdD</w:t>
      </w:r>
      <w:proofErr w:type="spellEnd"/>
      <w:r>
        <w:rPr>
          <w:rFonts w:ascii="Times New Roman" w:hAnsi="Times New Roman"/>
          <w:sz w:val="24"/>
          <w:szCs w:val="24"/>
        </w:rPr>
        <w:t xml:space="preserve"> del 09/10/2025).</w:t>
      </w:r>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i/>
          <w:iCs/>
          <w:sz w:val="24"/>
          <w:szCs w:val="24"/>
        </w:rPr>
      </w:pPr>
      <w:r>
        <w:rPr>
          <w:rFonts w:ascii="Times New Roman" w:hAnsi="Times New Roman"/>
          <w:i/>
          <w:iCs/>
          <w:sz w:val="24"/>
          <w:szCs w:val="24"/>
        </w:rPr>
        <w:t>(I punti 9 e 10 vengono trattati successivamente)</w:t>
      </w:r>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b/>
          <w:bCs/>
          <w:sz w:val="24"/>
          <w:szCs w:val="24"/>
        </w:rPr>
      </w:pPr>
      <w:r>
        <w:rPr>
          <w:rFonts w:ascii="Times New Roman" w:hAnsi="Times New Roman"/>
          <w:b/>
          <w:bCs/>
          <w:sz w:val="24"/>
          <w:szCs w:val="24"/>
        </w:rPr>
        <w:t>11. Progetti in</w:t>
      </w:r>
      <w:r>
        <w:rPr>
          <w:rFonts w:ascii="Times New Roman" w:hAnsi="Times New Roman"/>
          <w:b/>
          <w:bCs/>
          <w:sz w:val="24"/>
          <w:szCs w:val="24"/>
        </w:rPr>
        <w:t xml:space="preserve"> collaborazione con la Cooperativa </w:t>
      </w:r>
      <w:proofErr w:type="spellStart"/>
      <w:r>
        <w:rPr>
          <w:rFonts w:ascii="Times New Roman" w:hAnsi="Times New Roman"/>
          <w:b/>
          <w:bCs/>
          <w:sz w:val="24"/>
          <w:szCs w:val="24"/>
        </w:rPr>
        <w:t>Corallo_Delibera</w:t>
      </w:r>
      <w:proofErr w:type="spellEnd"/>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sz w:val="24"/>
          <w:szCs w:val="24"/>
        </w:rPr>
      </w:pPr>
      <w:r>
        <w:rPr>
          <w:rFonts w:ascii="Times New Roman" w:hAnsi="Times New Roman"/>
          <w:sz w:val="24"/>
          <w:szCs w:val="24"/>
        </w:rPr>
        <w:t>La DS chiede l'approvazione di uno o più progetti in collaborazione con la Cooperativa Corallo, un ente esterno già partner della scuola. L'interesse principale risiede nella possibilità di richiedere la</w:t>
      </w:r>
      <w:r>
        <w:rPr>
          <w:rFonts w:ascii="Times New Roman" w:hAnsi="Times New Roman"/>
          <w:sz w:val="24"/>
          <w:szCs w:val="24"/>
        </w:rPr>
        <w:t xml:space="preserve"> presenza di uno psicologo a scuola. Tale figura potrebbe offrire supporto e confronto non solo ai ragazzi (eventualmente tramite uno sportello d'ascolto per la secondaria o i genitori), ma anche ai docenti stessi, per meglio approcciare determinate situaz</w:t>
      </w:r>
      <w:r>
        <w:rPr>
          <w:rFonts w:ascii="Times New Roman" w:hAnsi="Times New Roman"/>
          <w:sz w:val="24"/>
          <w:szCs w:val="24"/>
        </w:rPr>
        <w:t xml:space="preserve">ioni. L'ente fornisce i professionisti necessari e la scuola declinerà i progetti in base alle proprie esigenze. </w:t>
      </w:r>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sz w:val="24"/>
          <w:szCs w:val="24"/>
        </w:rPr>
      </w:pPr>
      <w:r>
        <w:rPr>
          <w:rFonts w:ascii="Times New Roman" w:hAnsi="Times New Roman"/>
          <w:sz w:val="24"/>
          <w:szCs w:val="24"/>
        </w:rPr>
        <w:t xml:space="preserve">L'approvazione avviene con riserva di revisione e formalizzazione dei dettagli nel Collegio del 30 ottobre. </w:t>
      </w:r>
    </w:p>
    <w:p w:rsidR="00C80E6C" w:rsidRDefault="00F33C13">
      <w:pPr>
        <w:pStyle w:val="Corpotesto"/>
        <w:spacing w:after="0"/>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Delibera n° 23</w:t>
      </w:r>
      <w:r>
        <w:rPr>
          <w:rFonts w:ascii="Times New Roman" w:hAnsi="Times New Roman"/>
          <w:sz w:val="24"/>
          <w:szCs w:val="24"/>
        </w:rPr>
        <w:t xml:space="preserve"> del </w:t>
      </w:r>
      <w:proofErr w:type="spellStart"/>
      <w:r>
        <w:rPr>
          <w:rFonts w:ascii="Times New Roman" w:hAnsi="Times New Roman"/>
          <w:sz w:val="24"/>
          <w:szCs w:val="24"/>
        </w:rPr>
        <w:t>CdD</w:t>
      </w:r>
      <w:proofErr w:type="spellEnd"/>
      <w:r>
        <w:rPr>
          <w:rFonts w:ascii="Times New Roman" w:hAnsi="Times New Roman"/>
          <w:sz w:val="24"/>
          <w:szCs w:val="24"/>
        </w:rPr>
        <w:t xml:space="preserve"> del 09/1</w:t>
      </w:r>
      <w:r>
        <w:rPr>
          <w:rFonts w:ascii="Times New Roman" w:hAnsi="Times New Roman"/>
          <w:sz w:val="24"/>
          <w:szCs w:val="24"/>
        </w:rPr>
        <w:t>0/2025).</w:t>
      </w:r>
    </w:p>
    <w:p w:rsidR="00C80E6C" w:rsidRDefault="00C80E6C">
      <w:pPr>
        <w:pStyle w:val="Corpotesto"/>
        <w:spacing w:after="0"/>
        <w:rPr>
          <w:rFonts w:ascii="Times New Roman" w:hAnsi="Times New Roman"/>
          <w:sz w:val="24"/>
          <w:szCs w:val="24"/>
        </w:rPr>
      </w:pPr>
    </w:p>
    <w:p w:rsidR="00C80E6C" w:rsidRDefault="00F33C13">
      <w:pPr>
        <w:pStyle w:val="Corpotesto"/>
        <w:spacing w:after="0"/>
        <w:rPr>
          <w:rFonts w:ascii="Times New Roman" w:hAnsi="Times New Roman"/>
          <w:b/>
          <w:bCs/>
          <w:sz w:val="24"/>
          <w:szCs w:val="24"/>
        </w:rPr>
      </w:pPr>
      <w:r>
        <w:rPr>
          <w:rFonts w:ascii="Times New Roman" w:hAnsi="Times New Roman"/>
          <w:b/>
          <w:bCs/>
          <w:sz w:val="24"/>
          <w:szCs w:val="24"/>
        </w:rPr>
        <w:t>12. Adesione al Progetto UNICEF (Scuola Amica)_Delibera</w:t>
      </w:r>
    </w:p>
    <w:p w:rsidR="00C80E6C" w:rsidRDefault="00F33C13">
      <w:pPr>
        <w:pStyle w:val="Corpotesto"/>
        <w:spacing w:after="0"/>
        <w:rPr>
          <w:rFonts w:ascii="Times New Roman" w:hAnsi="Times New Roman"/>
          <w:b/>
          <w:bCs/>
          <w:sz w:val="24"/>
          <w:szCs w:val="24"/>
        </w:rPr>
      </w:pPr>
      <w:r>
        <w:rPr>
          <w:rFonts w:ascii="Times New Roman" w:hAnsi="Times New Roman"/>
          <w:sz w:val="24"/>
          <w:szCs w:val="24"/>
        </w:rPr>
        <w:t xml:space="preserve">Viene proposta l'adesione al Programma UNICEF (Scuola Amica). L'insegnante Pennisi si rende disponibile come referente. </w:t>
      </w:r>
    </w:p>
    <w:p w:rsidR="00C80E6C" w:rsidRDefault="00C80E6C">
      <w:pPr>
        <w:pStyle w:val="Corpotesto"/>
        <w:spacing w:after="0"/>
      </w:pPr>
    </w:p>
    <w:p w:rsidR="00C80E6C" w:rsidRDefault="00F33C13">
      <w:pPr>
        <w:pStyle w:val="Corpotesto"/>
        <w:spacing w:after="0"/>
        <w:rPr>
          <w:rFonts w:ascii="Times New Roman" w:hAnsi="Times New Roman"/>
          <w:b/>
          <w:bCs/>
          <w:sz w:val="24"/>
          <w:szCs w:val="24"/>
        </w:rPr>
      </w:pPr>
      <w:r>
        <w:rPr>
          <w:rFonts w:ascii="Times New Roman" w:hAnsi="Times New Roman"/>
          <w:sz w:val="24"/>
          <w:szCs w:val="24"/>
        </w:rPr>
        <w:t xml:space="preserve">Il Collegio approva l'adesione all'unanimità. </w:t>
      </w:r>
    </w:p>
    <w:p w:rsidR="00C80E6C" w:rsidRDefault="00F33C13">
      <w:pPr>
        <w:pStyle w:val="Corpotesto"/>
        <w:spacing w:after="0"/>
        <w:rPr>
          <w:rFonts w:ascii="Times New Roman" w:hAnsi="Times New Roman"/>
          <w:b/>
          <w:bCs/>
          <w:sz w:val="24"/>
          <w:szCs w:val="24"/>
        </w:rPr>
      </w:pPr>
      <w:r>
        <w:rPr>
          <w:rFonts w:ascii="Times New Roman" w:hAnsi="Times New Roman"/>
          <w:sz w:val="24"/>
          <w:szCs w:val="24"/>
        </w:rPr>
        <w:t>(</w:t>
      </w:r>
      <w:r>
        <w:rPr>
          <w:rFonts w:ascii="Times New Roman" w:hAnsi="Times New Roman"/>
          <w:b/>
          <w:bCs/>
          <w:sz w:val="24"/>
          <w:szCs w:val="24"/>
        </w:rPr>
        <w:t>Delibera n° 24</w:t>
      </w:r>
      <w:r>
        <w:rPr>
          <w:rFonts w:ascii="Times New Roman" w:hAnsi="Times New Roman"/>
          <w:sz w:val="24"/>
          <w:szCs w:val="24"/>
        </w:rPr>
        <w:t xml:space="preserve"> del </w:t>
      </w:r>
      <w:proofErr w:type="spellStart"/>
      <w:r>
        <w:rPr>
          <w:rFonts w:ascii="Times New Roman" w:hAnsi="Times New Roman"/>
          <w:sz w:val="24"/>
          <w:szCs w:val="24"/>
        </w:rPr>
        <w:t>CdD</w:t>
      </w:r>
      <w:proofErr w:type="spellEnd"/>
      <w:r>
        <w:rPr>
          <w:rFonts w:ascii="Times New Roman" w:hAnsi="Times New Roman"/>
          <w:sz w:val="24"/>
          <w:szCs w:val="24"/>
        </w:rPr>
        <w:t xml:space="preserve"> del 09/10/2025).</w:t>
      </w:r>
    </w:p>
    <w:p w:rsidR="00C80E6C" w:rsidRDefault="00C80E6C">
      <w:pPr>
        <w:pStyle w:val="Corpotesto"/>
        <w:spacing w:after="0"/>
        <w:rPr>
          <w:rFonts w:ascii="Times New Roman" w:hAnsi="Times New Roman"/>
          <w:color w:val="131314"/>
        </w:rPr>
      </w:pPr>
    </w:p>
    <w:p w:rsidR="00C80E6C" w:rsidRDefault="00F33C13">
      <w:pPr>
        <w:pStyle w:val="Corpotesto"/>
        <w:spacing w:after="0"/>
        <w:rPr>
          <w:b/>
          <w:bCs/>
        </w:rPr>
      </w:pPr>
      <w:r>
        <w:rPr>
          <w:rFonts w:ascii="Times New Roman" w:hAnsi="Times New Roman" w:cs="Times New Roman"/>
          <w:b/>
          <w:bCs/>
          <w:color w:val="000000"/>
          <w:sz w:val="24"/>
        </w:rPr>
        <w:t xml:space="preserve">9. </w:t>
      </w:r>
      <w:r>
        <w:rPr>
          <w:rFonts w:ascii="TimesNewRomanPSMT" w:hAnsi="TimesNewRomanPSMT" w:cs="Times New Roman;serif"/>
          <w:b/>
          <w:bCs/>
          <w:color w:val="000000"/>
          <w:sz w:val="24"/>
        </w:rPr>
        <w:t>Comunicazioni</w:t>
      </w:r>
    </w:p>
    <w:p w:rsidR="00C80E6C" w:rsidRDefault="00C80E6C">
      <w:pPr>
        <w:pStyle w:val="Corpotesto"/>
        <w:spacing w:after="0"/>
        <w:rPr>
          <w:rFonts w:ascii="TimesNewRomanPSMT" w:hAnsi="TimesNewRomanPSMT" w:cs="Times New Roman;serif"/>
          <w:color w:val="000000"/>
          <w:sz w:val="24"/>
        </w:rPr>
      </w:pPr>
    </w:p>
    <w:p w:rsidR="00C80E6C" w:rsidRDefault="00F33C13">
      <w:pPr>
        <w:pStyle w:val="Corpotesto"/>
        <w:spacing w:after="0"/>
      </w:pPr>
      <w:r>
        <w:rPr>
          <w:rFonts w:ascii="TimesNewRomanPSMT" w:hAnsi="TimesNewRomanPSMT" w:cs="Times New Roman;serif"/>
          <w:color w:val="000000"/>
          <w:sz w:val="24"/>
        </w:rPr>
        <w:t xml:space="preserve">• </w:t>
      </w:r>
      <w:r>
        <w:rPr>
          <w:rFonts w:ascii="TimesNewRomanPSMT" w:hAnsi="TimesNewRomanPSMT" w:cs="Times New Roman;serif"/>
          <w:color w:val="000000"/>
          <w:sz w:val="24"/>
          <w:u w:val="single"/>
        </w:rPr>
        <w:t>Monitoraggio sull’Internazionalizzazione (Questionario Erasmus+)</w:t>
      </w:r>
      <w:r>
        <w:rPr>
          <w:rFonts w:ascii="TimesNewRomanPSMT" w:hAnsi="TimesNewRomanPSMT" w:cs="Times New Roman;serif"/>
          <w:color w:val="000000"/>
          <w:sz w:val="24"/>
        </w:rPr>
        <w:t xml:space="preserve">: La professoressa Puglisi presenta i risultati del monitoraggio sull'internazionalizzazione della scuola (105 risposte, pari al 70% del corpo </w:t>
      </w:r>
      <w:r>
        <w:rPr>
          <w:rFonts w:ascii="TimesNewRomanPSMT" w:hAnsi="TimesNewRomanPSMT" w:cs="Times New Roman;serif"/>
          <w:color w:val="000000"/>
          <w:sz w:val="24"/>
        </w:rPr>
        <w:t>docente)</w:t>
      </w:r>
    </w:p>
    <w:p w:rsidR="00C80E6C" w:rsidRDefault="00F33C13">
      <w:pPr>
        <w:pStyle w:val="Corpotesto"/>
        <w:spacing w:after="0"/>
        <w:ind w:left="720"/>
      </w:pPr>
      <w:r>
        <w:rPr>
          <w:rFonts w:ascii="TimesNewRomanPSMT" w:hAnsi="TimesNewRomanPSMT" w:cs="Times New Roman;serif"/>
          <w:color w:val="000000"/>
          <w:sz w:val="24"/>
        </w:rPr>
        <w:t xml:space="preserve"> ◦ Competenze linguistiche: La maggior parte ha un livello intermedio; il 28% ha una certificazione B1 o superiore. L'uso della lingua straniera è occasionale (45%) o quasi nullo (22%). Il 64% comunica con studenti o colleghi stranieri </w:t>
      </w:r>
      <w:r>
        <w:rPr>
          <w:rFonts w:ascii="TimesNewRomanPSMT" w:hAnsi="TimesNewRomanPSMT" w:cs="Times New Roman;serif"/>
          <w:color w:val="000000"/>
          <w:sz w:val="24"/>
        </w:rPr>
        <w:t>"occasionalmente con difficoltà".</w:t>
      </w:r>
    </w:p>
    <w:p w:rsidR="00C80E6C" w:rsidRDefault="00F33C13">
      <w:pPr>
        <w:pStyle w:val="Corpotesto"/>
        <w:spacing w:after="0"/>
        <w:ind w:left="720"/>
      </w:pPr>
      <w:r>
        <w:rPr>
          <w:rFonts w:ascii="TimesNewRomanPSMT" w:hAnsi="TimesNewRomanPSMT" w:cs="Times New Roman;serif"/>
          <w:color w:val="000000"/>
          <w:sz w:val="24"/>
        </w:rPr>
        <w:t xml:space="preserve">    ◦ Partecipazione Erasmus: L'80% non ha mai partecipato a progetti europei. Nonostante il 64% ritenga l'internazionalizzazione molto importante, solo il 35% si dichiara interessato a partecipare alle attività Erasmus pr</w:t>
      </w:r>
      <w:r>
        <w:rPr>
          <w:rFonts w:ascii="TimesNewRomanPSMT" w:hAnsi="TimesNewRomanPSMT" w:cs="Times New Roman;serif"/>
          <w:color w:val="000000"/>
          <w:sz w:val="24"/>
        </w:rPr>
        <w:t>oposte dalla scuola. La maggioranza degli interessati predilige i corsi di formazione (75%).</w:t>
      </w:r>
    </w:p>
    <w:p w:rsidR="00C80E6C" w:rsidRDefault="00F33C13">
      <w:pPr>
        <w:pStyle w:val="Corpotesto"/>
        <w:spacing w:after="0"/>
        <w:ind w:left="720"/>
      </w:pPr>
      <w:r>
        <w:rPr>
          <w:rFonts w:ascii="TimesNewRomanPSMT" w:hAnsi="TimesNewRomanPSMT" w:cs="Times New Roman;serif"/>
          <w:color w:val="000000"/>
          <w:sz w:val="24"/>
        </w:rPr>
        <w:t xml:space="preserve">    ◦ Ostacolo principale: Il timore e l'insicurezza legati alla scarsa padronanza della lingua straniera. La Prof.ssa Puglisi sottolinea come la lingua debba esse</w:t>
      </w:r>
      <w:r>
        <w:rPr>
          <w:rFonts w:ascii="TimesNewRomanPSMT" w:hAnsi="TimesNewRomanPSMT" w:cs="Times New Roman;serif"/>
          <w:color w:val="000000"/>
          <w:sz w:val="24"/>
        </w:rPr>
        <w:t>re praticata e che i corsi di formazione da soli non sono sufficienti.</w:t>
      </w:r>
    </w:p>
    <w:p w:rsidR="00C80E6C" w:rsidRDefault="00F33C13">
      <w:pPr>
        <w:pStyle w:val="Corpotesto"/>
        <w:spacing w:after="0"/>
        <w:ind w:left="720"/>
      </w:pPr>
      <w:r>
        <w:rPr>
          <w:rFonts w:ascii="TimesNewRomanPSMT" w:hAnsi="TimesNewRomanPSMT" w:cs="Times New Roman;serif"/>
          <w:color w:val="000000"/>
          <w:sz w:val="24"/>
        </w:rPr>
        <w:t xml:space="preserve">    ◦ Prossime mobilità: Il piano prevede due mobilità per studenti (Francia e Spagna). Saranno coinvolti 20 ragazzi (10 per mobilità). Ogni mobilità includerà due docenti accompagnator</w:t>
      </w:r>
      <w:r>
        <w:rPr>
          <w:rFonts w:ascii="TimesNewRomanPSMT" w:hAnsi="TimesNewRomanPSMT" w:cs="Times New Roman;serif"/>
          <w:color w:val="000000"/>
          <w:sz w:val="24"/>
        </w:rPr>
        <w:t xml:space="preserve">i e uno o due docenti in Job </w:t>
      </w:r>
      <w:proofErr w:type="spellStart"/>
      <w:r>
        <w:rPr>
          <w:rFonts w:ascii="TimesNewRomanPSMT" w:hAnsi="TimesNewRomanPSMT" w:cs="Times New Roman;serif"/>
          <w:color w:val="000000"/>
          <w:sz w:val="24"/>
        </w:rPr>
        <w:t>Shadowing</w:t>
      </w:r>
      <w:proofErr w:type="spellEnd"/>
      <w:r>
        <w:rPr>
          <w:rFonts w:ascii="TimesNewRomanPSMT" w:hAnsi="TimesNewRomanPSMT" w:cs="Times New Roman;serif"/>
          <w:color w:val="000000"/>
          <w:sz w:val="24"/>
        </w:rPr>
        <w:t xml:space="preserve"> (attività di osservazione presso scuole estere).</w:t>
      </w:r>
    </w:p>
    <w:p w:rsidR="00C80E6C" w:rsidRDefault="00C80E6C">
      <w:pPr>
        <w:pStyle w:val="Corpotesto"/>
        <w:spacing w:after="0"/>
        <w:ind w:left="720"/>
        <w:rPr>
          <w:rFonts w:ascii="TimesNewRomanPSMT" w:hAnsi="TimesNewRomanPSMT" w:cs="Times New Roman;serif"/>
          <w:color w:val="000000"/>
          <w:sz w:val="24"/>
        </w:rPr>
      </w:pPr>
    </w:p>
    <w:p w:rsidR="00C80E6C" w:rsidRDefault="00F33C13">
      <w:pPr>
        <w:pStyle w:val="Corpotesto"/>
        <w:spacing w:after="0"/>
      </w:pPr>
      <w:r>
        <w:rPr>
          <w:rFonts w:ascii="TimesNewRomanPSMT" w:hAnsi="TimesNewRomanPSMT" w:cs="Times New Roman;serif"/>
          <w:color w:val="000000"/>
          <w:sz w:val="24"/>
        </w:rPr>
        <w:t xml:space="preserve">• </w:t>
      </w:r>
      <w:r>
        <w:rPr>
          <w:rFonts w:ascii="TimesNewRomanPSMT" w:hAnsi="TimesNewRomanPSMT" w:cs="Times New Roman;serif"/>
          <w:color w:val="000000"/>
          <w:sz w:val="24"/>
          <w:u w:val="single"/>
        </w:rPr>
        <w:t>Nuovo Regolamento:</w:t>
      </w:r>
    </w:p>
    <w:p w:rsidR="00C80E6C" w:rsidRDefault="00F33C13">
      <w:pPr>
        <w:pStyle w:val="Corpotesto"/>
        <w:spacing w:after="0"/>
      </w:pPr>
      <w:r>
        <w:rPr>
          <w:rFonts w:ascii="TimesNewRomanPSMT" w:hAnsi="TimesNewRomanPSMT" w:cs="Times New Roman;serif"/>
          <w:color w:val="000000"/>
          <w:sz w:val="24"/>
        </w:rPr>
        <w:t>La DS comunica che è stato predisposto un nuovo regolamento, anche alla luce della normativa recente, in collaborazione con i genitori del Consigl</w:t>
      </w:r>
      <w:r>
        <w:rPr>
          <w:rFonts w:ascii="TimesNewRomanPSMT" w:hAnsi="TimesNewRomanPSMT" w:cs="Times New Roman;serif"/>
          <w:color w:val="000000"/>
          <w:sz w:val="24"/>
        </w:rPr>
        <w:t>io d'Istituto. Sarà inviato ai docenti per la presa visione e la discussione formale avverrà durante il Collegio del 30 ottobre.</w:t>
      </w:r>
    </w:p>
    <w:p w:rsidR="00C80E6C" w:rsidRDefault="00C80E6C">
      <w:pPr>
        <w:pStyle w:val="Corpotesto"/>
        <w:spacing w:after="0"/>
        <w:ind w:left="720"/>
        <w:rPr>
          <w:rFonts w:ascii="TimesNewRomanPSMT" w:hAnsi="TimesNewRomanPSMT" w:cs="Times New Roman;serif"/>
          <w:color w:val="000000"/>
          <w:sz w:val="24"/>
        </w:rPr>
      </w:pPr>
    </w:p>
    <w:p w:rsidR="00C80E6C" w:rsidRDefault="00F33C13">
      <w:pPr>
        <w:spacing w:after="0" w:line="276" w:lineRule="auto"/>
        <w:rPr>
          <w:b/>
          <w:bCs/>
        </w:rPr>
      </w:pPr>
      <w:r>
        <w:rPr>
          <w:rFonts w:ascii="TimesNewRomanPSMT" w:hAnsi="TimesNewRomanPSMT" w:cs="Times New Roman;serif"/>
          <w:b/>
          <w:bCs/>
          <w:color w:val="000000"/>
          <w:sz w:val="24"/>
        </w:rPr>
        <w:t xml:space="preserve">4. Disseminazione esperienza Erasmus+ _Mobilità </w:t>
      </w:r>
      <w:proofErr w:type="spellStart"/>
      <w:r>
        <w:rPr>
          <w:rFonts w:ascii="TimesNewRomanPSMT" w:hAnsi="TimesNewRomanPSMT" w:cs="Times New Roman;serif"/>
          <w:b/>
          <w:bCs/>
          <w:color w:val="000000"/>
          <w:sz w:val="24"/>
        </w:rPr>
        <w:t>staff_Luglio</w:t>
      </w:r>
      <w:proofErr w:type="spellEnd"/>
    </w:p>
    <w:p w:rsidR="00C80E6C" w:rsidRDefault="00C80E6C">
      <w:pPr>
        <w:spacing w:after="0" w:line="276" w:lineRule="auto"/>
        <w:rPr>
          <w:rFonts w:ascii="TimesNewRomanPSMT" w:hAnsi="TimesNewRomanPSMT" w:cs="Times New Roman;serif"/>
          <w:b/>
          <w:bCs/>
          <w:color w:val="000000"/>
          <w:sz w:val="24"/>
        </w:rPr>
      </w:pPr>
    </w:p>
    <w:p w:rsidR="00C80E6C" w:rsidRDefault="00F33C13">
      <w:pPr>
        <w:spacing w:after="0" w:line="276" w:lineRule="auto"/>
      </w:pPr>
      <w:r>
        <w:rPr>
          <w:rFonts w:ascii="Times New Roman" w:hAnsi="Times New Roman" w:cs="Times New Roman"/>
          <w:color w:val="000000"/>
          <w:sz w:val="24"/>
        </w:rPr>
        <w:t xml:space="preserve">La Dirigente Scolastica, due docenti (Pellico, </w:t>
      </w:r>
      <w:proofErr w:type="spellStart"/>
      <w:r>
        <w:rPr>
          <w:rFonts w:ascii="Times New Roman" w:hAnsi="Times New Roman" w:cs="Times New Roman"/>
          <w:color w:val="000000"/>
          <w:sz w:val="24"/>
        </w:rPr>
        <w:t>Ossino</w:t>
      </w:r>
      <w:proofErr w:type="spellEnd"/>
      <w:r>
        <w:rPr>
          <w:rFonts w:ascii="Times New Roman" w:hAnsi="Times New Roman" w:cs="Times New Roman"/>
          <w:color w:val="000000"/>
          <w:sz w:val="24"/>
        </w:rPr>
        <w:t>) e due per</w:t>
      </w:r>
      <w:r>
        <w:rPr>
          <w:rFonts w:ascii="Times New Roman" w:hAnsi="Times New Roman" w:cs="Times New Roman"/>
          <w:color w:val="000000"/>
          <w:sz w:val="24"/>
        </w:rPr>
        <w:t>sonale ATA (Letta, Di Mari) hanno partecipato a un corso di formazione a Dubrovnik, Croazia, dal 13 al 19 luglio. I corsi frequentati sono stati diversi: gestione dello stress (DS), metodologie didattiche e Intelligenza Artificiale (Pellico), e miglioramen</w:t>
      </w:r>
      <w:r>
        <w:rPr>
          <w:rFonts w:ascii="Times New Roman" w:hAnsi="Times New Roman" w:cs="Times New Roman"/>
          <w:color w:val="000000"/>
          <w:sz w:val="24"/>
        </w:rPr>
        <w:t>to della lingua (Letta, Di Mari). L'esperienza è stata giudicata eccellente, arricchente sia umanamente che professionalmente, e si ribadisce l'importanza di superare il timore della lingua per parteciparvi.</w:t>
      </w:r>
    </w:p>
    <w:p w:rsidR="00C80E6C" w:rsidRDefault="00C80E6C">
      <w:pPr>
        <w:pStyle w:val="Corpotesto"/>
        <w:spacing w:after="0"/>
        <w:rPr>
          <w:rFonts w:ascii="Times New Roman" w:hAnsi="Times New Roman" w:cs="Times New Roman"/>
          <w:b/>
          <w:bCs/>
          <w:color w:val="2A6099"/>
          <w:sz w:val="24"/>
        </w:rPr>
      </w:pPr>
    </w:p>
    <w:p w:rsidR="00C80E6C" w:rsidRDefault="00F33C13">
      <w:pPr>
        <w:pStyle w:val="Corpotesto"/>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Varie ed eventuali</w:t>
      </w:r>
    </w:p>
    <w:p w:rsidR="00C80E6C" w:rsidRDefault="00C80E6C">
      <w:pPr>
        <w:pStyle w:val="Corpotesto"/>
        <w:spacing w:after="0"/>
        <w:rPr>
          <w:rFonts w:ascii="Times New Roman" w:eastAsia="Times New Roman" w:hAnsi="Times New Roman" w:cs="Times New Roman"/>
          <w:b/>
          <w:color w:val="000000"/>
          <w:sz w:val="24"/>
          <w:szCs w:val="24"/>
        </w:rPr>
      </w:pPr>
    </w:p>
    <w:p w:rsidR="00C80E6C" w:rsidRDefault="00F33C13">
      <w:pPr>
        <w:pStyle w:val="Corpotesto"/>
        <w:spacing w:after="0"/>
        <w:rPr>
          <w:rFonts w:ascii="Times New Roman" w:hAnsi="Times New Roman" w:cs="Times New Roman"/>
          <w:sz w:val="24"/>
          <w:szCs w:val="24"/>
        </w:rPr>
      </w:pPr>
      <w:r>
        <w:rPr>
          <w:rFonts w:ascii="Times New Roman" w:hAnsi="Times New Roman" w:cs="Times New Roman"/>
          <w:bCs/>
          <w:color w:val="000000"/>
          <w:sz w:val="24"/>
          <w:szCs w:val="24"/>
        </w:rPr>
        <w:t xml:space="preserve">Non emergono ulteriori </w:t>
      </w:r>
      <w:r>
        <w:rPr>
          <w:rFonts w:ascii="Times New Roman" w:hAnsi="Times New Roman" w:cs="Times New Roman"/>
          <w:bCs/>
          <w:color w:val="000000"/>
          <w:sz w:val="24"/>
          <w:szCs w:val="24"/>
        </w:rPr>
        <w:t>argomenti da trattare.</w:t>
      </w:r>
      <w:r>
        <w:rPr>
          <w:rFonts w:ascii="Times New Roman" w:hAnsi="Times New Roman" w:cs="Times New Roman"/>
          <w:b/>
          <w:bCs/>
          <w:color w:val="000000"/>
          <w:sz w:val="24"/>
          <w:szCs w:val="24"/>
        </w:rPr>
        <w:t xml:space="preserve"> </w:t>
      </w:r>
    </w:p>
    <w:p w:rsidR="00C80E6C" w:rsidRDefault="00C80E6C">
      <w:pPr>
        <w:spacing w:after="0" w:line="276" w:lineRule="auto"/>
        <w:rPr>
          <w:rFonts w:ascii="Times New Roman" w:hAnsi="Times New Roman" w:cs="Times New Roman"/>
          <w:color w:val="000000"/>
          <w:sz w:val="24"/>
          <w:szCs w:val="24"/>
        </w:rPr>
      </w:pPr>
    </w:p>
    <w:p w:rsidR="00C80E6C" w:rsidRDefault="00C80E6C">
      <w:pPr>
        <w:spacing w:after="0" w:line="240" w:lineRule="auto"/>
        <w:jc w:val="both"/>
        <w:rPr>
          <w:rFonts w:ascii="Times New Roman" w:eastAsia="Times New Roman" w:hAnsi="Times New Roman" w:cs="Times New Roman"/>
          <w:color w:val="000000"/>
          <w:sz w:val="24"/>
          <w:szCs w:val="24"/>
        </w:rPr>
      </w:pPr>
    </w:p>
    <w:p w:rsidR="00C80E6C" w:rsidRDefault="00C80E6C">
      <w:pPr>
        <w:spacing w:after="0" w:line="240" w:lineRule="auto"/>
        <w:jc w:val="both"/>
        <w:rPr>
          <w:rFonts w:ascii="Times New Roman" w:eastAsia="Times New Roman" w:hAnsi="Times New Roman" w:cs="Times New Roman"/>
          <w:color w:val="000000"/>
          <w:sz w:val="24"/>
          <w:szCs w:val="24"/>
        </w:rPr>
      </w:pPr>
    </w:p>
    <w:p w:rsidR="00C80E6C" w:rsidRDefault="00C80E6C">
      <w:pPr>
        <w:spacing w:after="0" w:line="240" w:lineRule="auto"/>
        <w:jc w:val="both"/>
        <w:rPr>
          <w:rFonts w:ascii="Times New Roman" w:eastAsia="Times New Roman" w:hAnsi="Times New Roman" w:cs="Times New Roman"/>
          <w:color w:val="000000"/>
          <w:sz w:val="24"/>
          <w:szCs w:val="24"/>
        </w:rPr>
      </w:pPr>
    </w:p>
    <w:p w:rsidR="00C80E6C" w:rsidRDefault="00C80E6C">
      <w:pPr>
        <w:spacing w:after="0" w:line="240" w:lineRule="auto"/>
        <w:jc w:val="both"/>
        <w:rPr>
          <w:rFonts w:ascii="Times New Roman" w:eastAsia="Times New Roman" w:hAnsi="Times New Roman" w:cs="Times New Roman"/>
          <w:color w:val="000000"/>
          <w:sz w:val="24"/>
          <w:szCs w:val="24"/>
        </w:rPr>
      </w:pPr>
    </w:p>
    <w:p w:rsidR="00C80E6C" w:rsidRDefault="00F33C13">
      <w:pPr>
        <w:spacing w:after="0" w:line="240" w:lineRule="auto"/>
        <w:jc w:val="both"/>
        <w:rPr>
          <w:rFonts w:ascii="Times New Roman" w:hAnsi="Times New Roman" w:cs="Times New Roman"/>
        </w:rPr>
      </w:pPr>
      <w:r>
        <w:rPr>
          <w:rFonts w:ascii="Times New Roman" w:hAnsi="Times New Roman" w:cs="Times New Roman"/>
          <w:color w:val="000000"/>
          <w:sz w:val="24"/>
          <w:szCs w:val="24"/>
        </w:rPr>
        <w:t>Il Collegio termina alle ore 18,00.</w:t>
      </w:r>
    </w:p>
    <w:p w:rsidR="00C80E6C" w:rsidRDefault="00C80E6C">
      <w:pPr>
        <w:spacing w:after="0" w:line="240" w:lineRule="auto"/>
        <w:jc w:val="both"/>
        <w:rPr>
          <w:rFonts w:ascii="Times New Roman" w:hAnsi="Times New Roman" w:cs="Times New Roman"/>
          <w:color w:val="000000"/>
        </w:rPr>
      </w:pPr>
    </w:p>
    <w:p w:rsidR="00C80E6C" w:rsidRDefault="00C80E6C">
      <w:pPr>
        <w:spacing w:after="0" w:line="240" w:lineRule="auto"/>
        <w:jc w:val="both"/>
        <w:rPr>
          <w:rFonts w:ascii="Times New Roman" w:hAnsi="Times New Roman" w:cs="Times New Roman"/>
          <w:color w:val="000000"/>
        </w:rPr>
      </w:pPr>
    </w:p>
    <w:p w:rsidR="00C80E6C" w:rsidRDefault="00C80E6C">
      <w:pPr>
        <w:spacing w:after="0" w:line="240" w:lineRule="auto"/>
        <w:jc w:val="both"/>
        <w:rPr>
          <w:rFonts w:ascii="Times New Roman" w:eastAsia="Times New Roman" w:hAnsi="Times New Roman" w:cs="Times New Roman"/>
          <w:color w:val="000000"/>
          <w:sz w:val="24"/>
          <w:szCs w:val="24"/>
        </w:rPr>
      </w:pPr>
    </w:p>
    <w:p w:rsidR="00C80E6C" w:rsidRDefault="00C80E6C">
      <w:pPr>
        <w:spacing w:after="0" w:line="240" w:lineRule="auto"/>
        <w:jc w:val="both"/>
        <w:rPr>
          <w:rFonts w:ascii="Times New Roman" w:eastAsia="Times New Roman" w:hAnsi="Times New Roman" w:cs="Times New Roman"/>
          <w:color w:val="000000"/>
          <w:sz w:val="24"/>
          <w:szCs w:val="24"/>
        </w:rPr>
      </w:pPr>
    </w:p>
    <w:tbl>
      <w:tblPr>
        <w:tblW w:w="5000" w:type="pct"/>
        <w:tblLayout w:type="fixed"/>
        <w:tblCellMar>
          <w:left w:w="0" w:type="dxa"/>
          <w:right w:w="0" w:type="dxa"/>
        </w:tblCellMar>
        <w:tblLook w:val="0000" w:firstRow="0" w:lastRow="0" w:firstColumn="0" w:lastColumn="0" w:noHBand="0" w:noVBand="0"/>
      </w:tblPr>
      <w:tblGrid>
        <w:gridCol w:w="4818"/>
        <w:gridCol w:w="4820"/>
      </w:tblGrid>
      <w:tr w:rsidR="00C80E6C">
        <w:tc>
          <w:tcPr>
            <w:tcW w:w="4818" w:type="dxa"/>
          </w:tcPr>
          <w:p w:rsidR="00C80E6C" w:rsidRDefault="00F33C13">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Il Segretario</w:t>
            </w:r>
          </w:p>
        </w:tc>
        <w:tc>
          <w:tcPr>
            <w:tcW w:w="4819" w:type="dxa"/>
          </w:tcPr>
          <w:p w:rsidR="00C80E6C" w:rsidRDefault="00F33C13">
            <w:pPr>
              <w:widowControl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La Dirigente Scolastica</w:t>
            </w:r>
          </w:p>
        </w:tc>
      </w:tr>
      <w:tr w:rsidR="00C80E6C">
        <w:tc>
          <w:tcPr>
            <w:tcW w:w="4818" w:type="dxa"/>
          </w:tcPr>
          <w:p w:rsidR="00C80E6C" w:rsidRDefault="00F33C1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Felice Manzella</w:t>
            </w:r>
          </w:p>
        </w:tc>
        <w:tc>
          <w:tcPr>
            <w:tcW w:w="4819" w:type="dxa"/>
          </w:tcPr>
          <w:p w:rsidR="00C80E6C" w:rsidRDefault="00F33C1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Prof.ssa Maria Cristiano</w:t>
            </w:r>
          </w:p>
        </w:tc>
      </w:tr>
      <w:tr w:rsidR="00C80E6C">
        <w:tc>
          <w:tcPr>
            <w:tcW w:w="4818" w:type="dxa"/>
          </w:tcPr>
          <w:p w:rsidR="00C80E6C" w:rsidRDefault="00C80E6C">
            <w:pPr>
              <w:widowControl w:val="0"/>
              <w:snapToGrid w:val="0"/>
              <w:spacing w:after="0" w:line="240" w:lineRule="auto"/>
              <w:rPr>
                <w:rFonts w:ascii="Times New Roman" w:hAnsi="Times New Roman" w:cs="Times New Roman"/>
                <w:color w:val="000000"/>
                <w:sz w:val="24"/>
                <w:szCs w:val="24"/>
              </w:rPr>
            </w:pPr>
          </w:p>
          <w:p w:rsidR="00C80E6C" w:rsidRDefault="00F33C13">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819" w:type="dxa"/>
          </w:tcPr>
          <w:p w:rsidR="00C80E6C" w:rsidRDefault="00C80E6C">
            <w:pPr>
              <w:widowControl w:val="0"/>
              <w:snapToGrid w:val="0"/>
              <w:spacing w:after="0" w:line="240" w:lineRule="auto"/>
              <w:rPr>
                <w:rFonts w:ascii="Times New Roman" w:hAnsi="Times New Roman" w:cs="Times New Roman"/>
                <w:color w:val="000000"/>
                <w:sz w:val="24"/>
                <w:szCs w:val="24"/>
              </w:rPr>
            </w:pPr>
          </w:p>
          <w:p w:rsidR="00C80E6C" w:rsidRDefault="00F33C13">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rsidR="00C80E6C" w:rsidRDefault="00F33C13">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C80E6C" w:rsidRDefault="00C80E6C">
      <w:pPr>
        <w:spacing w:after="0" w:line="240" w:lineRule="auto"/>
        <w:jc w:val="both"/>
        <w:rPr>
          <w:rFonts w:ascii="Times New Roman" w:hAnsi="Times New Roman" w:cs="Times New Roman"/>
          <w:color w:val="2A6099"/>
          <w:sz w:val="24"/>
          <w:szCs w:val="24"/>
        </w:rPr>
      </w:pPr>
    </w:p>
    <w:sectPr w:rsidR="00C80E6C">
      <w:pgSz w:w="11906" w:h="16838"/>
      <w:pgMar w:top="1417" w:right="1134" w:bottom="1134" w:left="1134"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02FF" w:usb1="4000001F" w:usb2="08000029" w:usb3="00000000" w:csb0="00000001" w:csb1="00000000"/>
  </w:font>
  <w:font w:name="Liberation Sans;Arial">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TimesNewRomanPSMT">
    <w:altName w:val="Times New Roman"/>
    <w:charset w:val="00"/>
    <w:family w:val="roman"/>
    <w:pitch w:val="variable"/>
  </w:font>
  <w:font w:name="Times New Roman;serif">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37C75"/>
    <w:multiLevelType w:val="multilevel"/>
    <w:tmpl w:val="E7FE9DFE"/>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9766531"/>
    <w:multiLevelType w:val="multilevel"/>
    <w:tmpl w:val="A052F5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autoHyphenation/>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E6C"/>
    <w:rsid w:val="00C80E6C"/>
    <w:rsid w:val="00F33C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D9112-BB57-423B-B58B-67B7261D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2" w:lineRule="auto"/>
    </w:pPr>
    <w:rPr>
      <w:rFonts w:ascii="Calibri" w:eastAsia="Calibri" w:hAnsi="Calibri" w:cs="Calibri"/>
      <w:sz w:val="22"/>
      <w:szCs w:val="22"/>
    </w:rPr>
  </w:style>
  <w:style w:type="paragraph" w:styleId="Titolo1">
    <w:name w:val="heading 1"/>
    <w:basedOn w:val="LO-normal"/>
    <w:next w:val="LO-normal"/>
    <w:qFormat/>
    <w:pPr>
      <w:keepNext/>
      <w:keepLines/>
      <w:numPr>
        <w:numId w:val="1"/>
      </w:numPr>
      <w:spacing w:before="480" w:after="120" w:line="240" w:lineRule="auto"/>
      <w:outlineLvl w:val="0"/>
    </w:pPr>
    <w:rPr>
      <w:b/>
      <w:sz w:val="48"/>
      <w:szCs w:val="48"/>
    </w:rPr>
  </w:style>
  <w:style w:type="paragraph" w:styleId="Titolo2">
    <w:name w:val="heading 2"/>
    <w:basedOn w:val="LO-normal"/>
    <w:next w:val="LO-normal"/>
    <w:qFormat/>
    <w:pPr>
      <w:keepNext/>
      <w:keepLines/>
      <w:numPr>
        <w:ilvl w:val="1"/>
        <w:numId w:val="1"/>
      </w:numPr>
      <w:spacing w:before="360" w:after="80" w:line="240" w:lineRule="auto"/>
      <w:outlineLvl w:val="1"/>
    </w:pPr>
    <w:rPr>
      <w:b/>
      <w:sz w:val="36"/>
      <w:szCs w:val="36"/>
    </w:rPr>
  </w:style>
  <w:style w:type="paragraph" w:styleId="Titolo3">
    <w:name w:val="heading 3"/>
    <w:basedOn w:val="LO-normal"/>
    <w:next w:val="LO-normal"/>
    <w:qFormat/>
    <w:pPr>
      <w:keepNext/>
      <w:keepLines/>
      <w:numPr>
        <w:ilvl w:val="2"/>
        <w:numId w:val="1"/>
      </w:numPr>
      <w:spacing w:before="280" w:after="80" w:line="240" w:lineRule="auto"/>
      <w:outlineLvl w:val="2"/>
    </w:pPr>
    <w:rPr>
      <w:b/>
      <w:sz w:val="28"/>
      <w:szCs w:val="28"/>
    </w:rPr>
  </w:style>
  <w:style w:type="paragraph" w:styleId="Titolo4">
    <w:name w:val="heading 4"/>
    <w:basedOn w:val="LO-normal"/>
    <w:next w:val="LO-normal"/>
    <w:qFormat/>
    <w:pPr>
      <w:keepNext/>
      <w:keepLines/>
      <w:numPr>
        <w:ilvl w:val="3"/>
        <w:numId w:val="1"/>
      </w:numPr>
      <w:spacing w:before="240" w:after="40" w:line="240" w:lineRule="auto"/>
      <w:outlineLvl w:val="3"/>
    </w:pPr>
    <w:rPr>
      <w:b/>
      <w:sz w:val="24"/>
      <w:szCs w:val="24"/>
    </w:rPr>
  </w:style>
  <w:style w:type="paragraph" w:styleId="Titolo5">
    <w:name w:val="heading 5"/>
    <w:basedOn w:val="LO-normal"/>
    <w:next w:val="LO-normal"/>
    <w:qFormat/>
    <w:pPr>
      <w:keepNext/>
      <w:keepLines/>
      <w:numPr>
        <w:ilvl w:val="4"/>
        <w:numId w:val="1"/>
      </w:numPr>
      <w:spacing w:before="220" w:after="40" w:line="240" w:lineRule="auto"/>
      <w:outlineLvl w:val="4"/>
    </w:pPr>
    <w:rPr>
      <w:b/>
    </w:rPr>
  </w:style>
  <w:style w:type="paragraph" w:styleId="Titolo6">
    <w:name w:val="heading 6"/>
    <w:basedOn w:val="LO-normal"/>
    <w:next w:val="LO-normal"/>
    <w:qFormat/>
    <w:pPr>
      <w:keepNext/>
      <w:keepLines/>
      <w:numPr>
        <w:ilvl w:val="5"/>
        <w:numId w:val="1"/>
      </w:numPr>
      <w:spacing w:before="200" w:after="40" w:line="240" w:lineRule="auto"/>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2z0">
    <w:name w:val="WW8Num2z0"/>
    <w:qFormat/>
    <w:rPr>
      <w:rFonts w:ascii="Symbol" w:hAnsi="Symbol" w:cs="Symbol"/>
    </w:rPr>
  </w:style>
  <w:style w:type="character" w:customStyle="1" w:styleId="WW8Num2z1">
    <w:name w:val="WW8Num2z1"/>
    <w:qFormat/>
    <w:rPr>
      <w:rFonts w:ascii="OpenSymbol;Arial Unicode MS" w:hAnsi="OpenSymbol;Arial Unicode MS" w:cs="OpenSymbol;Arial Unicode MS"/>
    </w:rPr>
  </w:style>
  <w:style w:type="character" w:customStyle="1" w:styleId="WW8Num3z0">
    <w:name w:val="WW8Num3z0"/>
    <w:qFormat/>
    <w:rPr>
      <w:rFonts w:ascii="Symbol" w:hAnsi="Symbol" w:cs="OpenSymbol;Arial Unicode MS"/>
    </w:rPr>
  </w:style>
  <w:style w:type="character" w:customStyle="1" w:styleId="WW8Num3z1">
    <w:name w:val="WW8Num3z1"/>
    <w:qFormat/>
    <w:rPr>
      <w:rFonts w:ascii="OpenSymbol;Arial Unicode MS" w:hAnsi="OpenSymbol;Arial Unicode MS" w:cs="OpenSymbol;Arial Unicode MS"/>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6z0">
    <w:name w:val="WW8Num6z0"/>
    <w:qFormat/>
    <w:rPr>
      <w:rFonts w:ascii="Symbol" w:hAnsi="Symbol" w:cs="OpenSymbol;Arial Unicode MS"/>
    </w:rPr>
  </w:style>
  <w:style w:type="character" w:customStyle="1" w:styleId="WW8Num7z0">
    <w:name w:val="WW8Num7z0"/>
    <w:qFormat/>
    <w:rPr>
      <w:rFonts w:ascii="Symbol" w:hAnsi="Symbol" w:cs="OpenSymbol;Arial Unicode MS"/>
    </w:rPr>
  </w:style>
  <w:style w:type="character" w:customStyle="1" w:styleId="WW8Num7z1">
    <w:name w:val="WW8Num7z1"/>
    <w:qFormat/>
    <w:rPr>
      <w:rFonts w:ascii="OpenSymbol;Arial Unicode MS" w:hAnsi="OpenSymbol;Arial Unicode MS" w:cs="OpenSymbol;Arial Unicode MS"/>
    </w:rPr>
  </w:style>
  <w:style w:type="character" w:customStyle="1" w:styleId="WW8Num8z0">
    <w:name w:val="WW8Num8z0"/>
    <w:qFormat/>
    <w:rPr>
      <w:rFonts w:ascii="Symbol" w:hAnsi="Symbol" w:cs="OpenSymbol;Arial Unicode MS"/>
    </w:rPr>
  </w:style>
  <w:style w:type="character" w:customStyle="1" w:styleId="WW8Num8z1">
    <w:name w:val="WW8Num8z1"/>
    <w:qFormat/>
    <w:rPr>
      <w:rFonts w:ascii="OpenSymbol;Arial Unicode MS" w:hAnsi="OpenSymbol;Arial Unicode MS" w:cs="OpenSymbol;Arial Unicode MS"/>
    </w:rPr>
  </w:style>
  <w:style w:type="character" w:customStyle="1" w:styleId="WW8Num10z0">
    <w:name w:val="WW8Num10z0"/>
    <w:qFormat/>
    <w:rPr>
      <w:rFonts w:ascii="Symbol" w:hAnsi="Symbol" w:cs="OpenSymbol;Arial Unicode MS"/>
    </w:rPr>
  </w:style>
  <w:style w:type="character" w:customStyle="1" w:styleId="WW8Num12z0">
    <w:name w:val="WW8Num12z0"/>
    <w:qFormat/>
    <w:rPr>
      <w:rFonts w:ascii="Symbol" w:hAnsi="Symbol" w:cs="Symbol"/>
    </w:rPr>
  </w:style>
  <w:style w:type="character" w:customStyle="1" w:styleId="WW8Num12z1">
    <w:name w:val="WW8Num12z1"/>
    <w:qFormat/>
    <w:rPr>
      <w:rFonts w:ascii="OpenSymbol;Arial Unicode MS" w:hAnsi="OpenSymbol;Arial Unicode MS" w:cs="OpenSymbol;Arial Unicode MS"/>
    </w:rPr>
  </w:style>
  <w:style w:type="character" w:customStyle="1" w:styleId="WW8Num13z0">
    <w:name w:val="WW8Num13z0"/>
    <w:qFormat/>
    <w:rPr>
      <w:rFonts w:ascii="Symbol" w:hAnsi="Symbol" w:cs="Symbol"/>
    </w:rPr>
  </w:style>
  <w:style w:type="character" w:customStyle="1" w:styleId="WW8Num13z1">
    <w:name w:val="WW8Num13z1"/>
    <w:qFormat/>
    <w:rPr>
      <w:rFonts w:ascii="OpenSymbol;Arial Unicode MS" w:hAnsi="OpenSymbol;Arial Unicode MS" w:cs="OpenSymbol;Arial Unicode MS"/>
    </w:rPr>
  </w:style>
  <w:style w:type="character" w:customStyle="1" w:styleId="WW8Num1z0">
    <w:name w:val="WW8Num1z0"/>
    <w:qFormat/>
    <w:rPr>
      <w:rFonts w:ascii="Symbol" w:hAnsi="Symbol" w:cs="Symbol"/>
    </w:rPr>
  </w:style>
  <w:style w:type="character" w:customStyle="1" w:styleId="WW8Num1z1">
    <w:name w:val="WW8Num1z1"/>
    <w:qFormat/>
    <w:rPr>
      <w:rFonts w:ascii="OpenSymbol;Arial Unicode MS" w:hAnsi="OpenSymbol;Arial Unicode MS"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apple-tab-span">
    <w:name w:val="apple-tab-span"/>
    <w:basedOn w:val="Carpredefinitoparagrafo"/>
    <w:qFormat/>
  </w:style>
  <w:style w:type="character" w:customStyle="1" w:styleId="Punti">
    <w:name w:val="Punti"/>
    <w:qFormat/>
    <w:rPr>
      <w:rFonts w:ascii="OpenSymbol;Arial Unicode MS" w:eastAsia="OpenSymbol;Arial Unicode MS" w:hAnsi="OpenSymbol;Arial Unicode MS" w:cs="OpenSymbol;Arial Unicode MS"/>
    </w:rPr>
  </w:style>
  <w:style w:type="character" w:styleId="Collegamentoipertestuale">
    <w:name w:val="Hyperlink"/>
    <w:rPr>
      <w:color w:val="000080"/>
      <w:u w:val="single"/>
    </w:rPr>
  </w:style>
  <w:style w:type="character" w:styleId="Collegamentovisitato">
    <w:name w:val="FollowedHyperlink"/>
    <w:rPr>
      <w:color w:val="800000"/>
      <w:u w:val="single"/>
    </w:rPr>
  </w:style>
  <w:style w:type="character" w:customStyle="1" w:styleId="Caratteridinumerazione">
    <w:name w:val="Caratteri di numerazione"/>
    <w:qFormat/>
  </w:style>
  <w:style w:type="character" w:styleId="Enfasicorsivo">
    <w:name w:val="Emphasis"/>
    <w:qFormat/>
    <w:rPr>
      <w:i/>
      <w:iCs/>
    </w:rPr>
  </w:style>
  <w:style w:type="character" w:customStyle="1" w:styleId="WW8Num18z0">
    <w:name w:val="WW8Num18z0"/>
    <w:qFormat/>
    <w:rPr>
      <w:rFonts w:ascii="Calibri" w:eastAsia="Calibri" w:hAnsi="Calibri" w:cs="Calibri"/>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Caratterinotaapidipagina">
    <w:name w:val="Caratteri nota a piè di pagina"/>
    <w:qFormat/>
  </w:style>
  <w:style w:type="character" w:customStyle="1" w:styleId="Caratterinotadichiusura">
    <w:name w:val="Caratteri nota di chiusura"/>
    <w:qFormat/>
  </w:style>
  <w:style w:type="paragraph" w:styleId="Titolo">
    <w:name w:val="Title"/>
    <w:basedOn w:val="LO-normal"/>
    <w:next w:val="Corpotesto"/>
    <w:qFormat/>
    <w:pPr>
      <w:keepNext/>
      <w:keepLines/>
      <w:spacing w:before="480" w:after="120" w:line="240" w:lineRule="auto"/>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LO-normal">
    <w:name w:val="LO-normal"/>
    <w:qFormat/>
    <w:pPr>
      <w:spacing w:after="160" w:line="252" w:lineRule="auto"/>
    </w:pPr>
    <w:rPr>
      <w:rFonts w:ascii="Calibri" w:eastAsia="Calibri" w:hAnsi="Calibri" w:cs="Calibri"/>
      <w:sz w:val="22"/>
      <w:szCs w:val="22"/>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Caption11">
    <w:name w:val="Caption11"/>
    <w:basedOn w:val="Normale"/>
    <w:qFormat/>
    <w:pPr>
      <w:suppressLineNumbers/>
      <w:spacing w:before="120" w:after="120"/>
    </w:pPr>
    <w:rPr>
      <w:rFonts w:cs="Lucida Sans"/>
      <w:i/>
      <w:iCs/>
      <w:sz w:val="24"/>
      <w:szCs w:val="24"/>
    </w:rPr>
  </w:style>
  <w:style w:type="paragraph" w:customStyle="1" w:styleId="Caption111">
    <w:name w:val="Caption111"/>
    <w:basedOn w:val="Normale"/>
    <w:qFormat/>
    <w:pPr>
      <w:suppressLineNumbers/>
      <w:spacing w:before="120" w:after="120"/>
    </w:pPr>
    <w:rPr>
      <w:rFonts w:cs="Lucida Sans"/>
      <w:i/>
      <w:iCs/>
      <w:sz w:val="24"/>
      <w:szCs w:val="24"/>
    </w:rPr>
  </w:style>
  <w:style w:type="paragraph" w:customStyle="1" w:styleId="Caption1111">
    <w:name w:val="Caption1111"/>
    <w:basedOn w:val="Normale"/>
    <w:qFormat/>
    <w:pPr>
      <w:suppressLineNumbers/>
      <w:spacing w:before="120" w:after="120"/>
    </w:pPr>
    <w:rPr>
      <w:rFonts w:cs="Lucida Sans"/>
      <w:i/>
      <w:iCs/>
      <w:sz w:val="24"/>
      <w:szCs w:val="24"/>
    </w:rPr>
  </w:style>
  <w:style w:type="paragraph" w:customStyle="1" w:styleId="Caption11111">
    <w:name w:val="Caption11111"/>
    <w:basedOn w:val="Normale"/>
    <w:qFormat/>
    <w:pPr>
      <w:suppressLineNumbers/>
      <w:spacing w:before="120" w:after="120"/>
    </w:pPr>
    <w:rPr>
      <w:rFonts w:cs="Lucida Sans"/>
      <w:i/>
      <w:iCs/>
      <w:sz w:val="24"/>
      <w:szCs w:val="24"/>
    </w:rPr>
  </w:style>
  <w:style w:type="paragraph" w:styleId="NormaleWeb">
    <w:name w:val="Normal (Web)"/>
    <w:basedOn w:val="Normale"/>
    <w:qFormat/>
    <w:pPr>
      <w:spacing w:before="280" w:after="28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qFormat/>
    <w:pPr>
      <w:ind w:left="720"/>
      <w:contextualSpacing/>
    </w:pPr>
  </w:style>
  <w:style w:type="paragraph" w:customStyle="1" w:styleId="Default">
    <w:name w:val="Default"/>
    <w:qFormat/>
    <w:rPr>
      <w:rFonts w:ascii="Calibri" w:eastAsia="Calibri" w:hAnsi="Calibri" w:cs="Calibri"/>
      <w:color w:val="000000"/>
    </w:rPr>
  </w:style>
  <w:style w:type="paragraph" w:styleId="Sottotitolo">
    <w:name w:val="Subtitle"/>
    <w:basedOn w:val="LO-normal"/>
    <w:next w:val="LO-normal"/>
    <w:qFormat/>
    <w:pPr>
      <w:keepNext/>
      <w:keepLines/>
      <w:spacing w:before="360" w:after="80" w:line="240" w:lineRule="auto"/>
    </w:pPr>
    <w:rPr>
      <w:rFonts w:ascii="Georgia" w:eastAsia="Georgia" w:hAnsi="Georgia" w:cs="Georgia"/>
      <w:i/>
      <w:color w:val="666666"/>
      <w:sz w:val="48"/>
      <w:szCs w:val="48"/>
    </w:rPr>
  </w:style>
  <w:style w:type="paragraph" w:customStyle="1" w:styleId="LO-normal1">
    <w:name w:val="LO-normal1"/>
    <w:qFormat/>
    <w:rPr>
      <w:rFonts w:ascii="Calibri" w:eastAsia="Calibri" w:hAnsi="Calibri" w:cs="Calibri"/>
      <w:sz w:val="22"/>
      <w:szCs w:val="22"/>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paragraph" w:customStyle="1" w:styleId="Stiledidisegnopredefinito">
    <w:name w:val="Stile di disegno predefinito"/>
    <w:qFormat/>
    <w:pPr>
      <w:spacing w:line="200" w:lineRule="atLeast"/>
    </w:pPr>
    <w:rPr>
      <w:rFonts w:ascii="Lucida Sans" w:eastAsia="Tahoma" w:hAnsi="Lucida Sans" w:cs="Noto Sans"/>
      <w:kern w:val="2"/>
      <w:sz w:val="36"/>
    </w:rPr>
  </w:style>
  <w:style w:type="paragraph" w:customStyle="1" w:styleId="Oggettosenzariempimento">
    <w:name w:val="Oggetto senza riempimento"/>
    <w:basedOn w:val="Stiledidisegnopredefinito"/>
    <w:qFormat/>
    <w:rPr>
      <w:rFonts w:cs="Lucida Sans"/>
    </w:rPr>
  </w:style>
  <w:style w:type="paragraph" w:customStyle="1" w:styleId="Oggettosenzariempimentoelinee">
    <w:name w:val="Oggetto senza riempimento e linee"/>
    <w:basedOn w:val="Stiledidisegnopredefinito"/>
    <w:qFormat/>
    <w:rPr>
      <w:rFonts w:cs="Lucida Sans"/>
    </w:rPr>
  </w:style>
  <w:style w:type="paragraph" w:customStyle="1" w:styleId="Testo">
    <w:name w:val="Testo"/>
    <w:basedOn w:val="Caption11111"/>
    <w:qFormat/>
  </w:style>
  <w:style w:type="paragraph" w:customStyle="1" w:styleId="A4">
    <w:name w:val="A4"/>
    <w:basedOn w:val="Testo"/>
    <w:qFormat/>
    <w:rPr>
      <w:rFonts w:ascii="Noto Sans" w:hAnsi="Noto Sans" w:cs="Noto Sans"/>
      <w:sz w:val="36"/>
    </w:rPr>
  </w:style>
  <w:style w:type="paragraph" w:customStyle="1" w:styleId="TitoloA4">
    <w:name w:val="Titolo A4"/>
    <w:basedOn w:val="A4"/>
    <w:qFormat/>
    <w:rPr>
      <w:sz w:val="87"/>
    </w:rPr>
  </w:style>
  <w:style w:type="paragraph" w:customStyle="1" w:styleId="IntestazioneA4">
    <w:name w:val="Intestazione A4"/>
    <w:basedOn w:val="A4"/>
    <w:qFormat/>
    <w:rPr>
      <w:sz w:val="48"/>
    </w:rPr>
  </w:style>
  <w:style w:type="paragraph" w:customStyle="1" w:styleId="TestoA4">
    <w:name w:val="Testo A4"/>
    <w:basedOn w:val="A4"/>
    <w:qFormat/>
  </w:style>
  <w:style w:type="paragraph" w:customStyle="1" w:styleId="A0">
    <w:name w:val="A0"/>
    <w:basedOn w:val="Testo"/>
    <w:qFormat/>
    <w:rPr>
      <w:rFonts w:ascii="Noto Sans" w:hAnsi="Noto Sans" w:cs="Noto Sans"/>
      <w:sz w:val="95"/>
    </w:rPr>
  </w:style>
  <w:style w:type="paragraph" w:customStyle="1" w:styleId="TitoloA0">
    <w:name w:val="Titolo A0"/>
    <w:basedOn w:val="A0"/>
    <w:qFormat/>
    <w:rPr>
      <w:sz w:val="191"/>
    </w:rPr>
  </w:style>
  <w:style w:type="paragraph" w:customStyle="1" w:styleId="IntestazioneA0">
    <w:name w:val="Intestazione A0"/>
    <w:basedOn w:val="A0"/>
    <w:qFormat/>
    <w:rPr>
      <w:sz w:val="143"/>
    </w:rPr>
  </w:style>
  <w:style w:type="paragraph" w:customStyle="1" w:styleId="TestoA0">
    <w:name w:val="Testo A0"/>
    <w:basedOn w:val="A0"/>
    <w:qFormat/>
  </w:style>
  <w:style w:type="paragraph" w:customStyle="1" w:styleId="Immagine">
    <w:name w:val="Immagine"/>
    <w:qFormat/>
    <w:rPr>
      <w:rFonts w:ascii="Liberation Sans;Arial" w:eastAsia="Tahoma" w:hAnsi="Liberation Sans;Arial" w:cs="Noto Sans"/>
      <w:sz w:val="36"/>
    </w:rPr>
  </w:style>
  <w:style w:type="paragraph" w:customStyle="1" w:styleId="Forme">
    <w:name w:val="Forme"/>
    <w:basedOn w:val="Immagine"/>
    <w:qFormat/>
    <w:rPr>
      <w:rFonts w:cs="Liberation Sans;Arial"/>
      <w:b/>
      <w:sz w:val="28"/>
    </w:rPr>
  </w:style>
  <w:style w:type="paragraph" w:customStyle="1" w:styleId="Pieno">
    <w:name w:val="Pieno"/>
    <w:basedOn w:val="Forme"/>
    <w:qFormat/>
  </w:style>
  <w:style w:type="paragraph" w:customStyle="1" w:styleId="Blupieno">
    <w:name w:val="Blu pieno"/>
    <w:basedOn w:val="Pieno"/>
    <w:qFormat/>
    <w:rPr>
      <w:color w:val="FFFFFF"/>
    </w:rPr>
  </w:style>
  <w:style w:type="paragraph" w:customStyle="1" w:styleId="Verdepieno">
    <w:name w:val="Verde pieno"/>
    <w:basedOn w:val="Pieno"/>
    <w:qFormat/>
    <w:rPr>
      <w:color w:val="FFFFFF"/>
    </w:rPr>
  </w:style>
  <w:style w:type="paragraph" w:customStyle="1" w:styleId="Rossopieno">
    <w:name w:val="Rosso pieno"/>
    <w:basedOn w:val="Pieno"/>
    <w:qFormat/>
    <w:rPr>
      <w:color w:val="FFFFFF"/>
    </w:rPr>
  </w:style>
  <w:style w:type="paragraph" w:customStyle="1" w:styleId="Giallopieno">
    <w:name w:val="Giallo pieno"/>
    <w:basedOn w:val="Pieno"/>
    <w:qFormat/>
    <w:rPr>
      <w:color w:val="FFFFFF"/>
    </w:rPr>
  </w:style>
  <w:style w:type="paragraph" w:customStyle="1" w:styleId="Contornato">
    <w:name w:val="Contornato"/>
    <w:basedOn w:val="Forme"/>
    <w:qFormat/>
  </w:style>
  <w:style w:type="paragraph" w:customStyle="1" w:styleId="Contornatoinblu">
    <w:name w:val="Contornato in blu"/>
    <w:basedOn w:val="Contornato"/>
    <w:qFormat/>
    <w:rPr>
      <w:color w:val="355269"/>
    </w:rPr>
  </w:style>
  <w:style w:type="paragraph" w:customStyle="1" w:styleId="Contornatoinverde">
    <w:name w:val="Contornato in verde"/>
    <w:basedOn w:val="Contornato"/>
    <w:qFormat/>
    <w:rPr>
      <w:color w:val="127622"/>
    </w:rPr>
  </w:style>
  <w:style w:type="paragraph" w:customStyle="1" w:styleId="Contornatoinrosso">
    <w:name w:val="Contornato in rosso"/>
    <w:basedOn w:val="Contornato"/>
    <w:qFormat/>
    <w:rPr>
      <w:color w:val="C9211E"/>
    </w:rPr>
  </w:style>
  <w:style w:type="paragraph" w:customStyle="1" w:styleId="Contornatoingiallo">
    <w:name w:val="Contornato in giallo"/>
    <w:basedOn w:val="Contornato"/>
    <w:qFormat/>
    <w:rPr>
      <w:color w:val="B47804"/>
    </w:rPr>
  </w:style>
  <w:style w:type="paragraph" w:customStyle="1" w:styleId="Linee">
    <w:name w:val="Linee"/>
    <w:basedOn w:val="Immagine"/>
    <w:qFormat/>
    <w:rPr>
      <w:rFonts w:cs="Liberation Sans;Arial"/>
    </w:rPr>
  </w:style>
  <w:style w:type="paragraph" w:customStyle="1" w:styleId="Lineaafreccia">
    <w:name w:val="Linea a freccia"/>
    <w:basedOn w:val="Linee"/>
    <w:qFormat/>
  </w:style>
  <w:style w:type="paragraph" w:customStyle="1" w:styleId="Lineatratteggiata">
    <w:name w:val="Linea tratteggiata"/>
    <w:basedOn w:val="Linee"/>
    <w:qFormat/>
  </w:style>
  <w:style w:type="paragraph" w:customStyle="1" w:styleId="DiapositivatitoloLTGliederung1">
    <w:name w:val="Diapositiva titolo~LT~Gliederung 1"/>
    <w:qFormat/>
    <w:pPr>
      <w:spacing w:before="283" w:line="200" w:lineRule="atLeast"/>
    </w:pPr>
    <w:rPr>
      <w:rFonts w:ascii="Lucida Sans" w:eastAsia="Tahoma" w:hAnsi="Lucida Sans" w:cs="Noto Sans"/>
      <w:color w:val="073E87"/>
      <w:kern w:val="2"/>
      <w:sz w:val="48"/>
    </w:rPr>
  </w:style>
  <w:style w:type="paragraph" w:customStyle="1" w:styleId="DiapositivatitoloLTGliederung2">
    <w:name w:val="Diapositiva titolo~LT~Gliederung 2"/>
    <w:basedOn w:val="DiapositivatitoloLTGliederung1"/>
    <w:qFormat/>
    <w:pPr>
      <w:spacing w:before="227"/>
    </w:pPr>
    <w:rPr>
      <w:rFonts w:cs="Lucida Sans"/>
      <w:sz w:val="40"/>
    </w:rPr>
  </w:style>
  <w:style w:type="paragraph" w:customStyle="1" w:styleId="DiapositivatitoloLTGliederung3">
    <w:name w:val="Diapositiva titolo~LT~Gliederung 3"/>
    <w:basedOn w:val="DiapositivatitoloLTGliederung2"/>
    <w:qFormat/>
    <w:pPr>
      <w:spacing w:before="170"/>
    </w:pPr>
    <w:rPr>
      <w:sz w:val="36"/>
    </w:rPr>
  </w:style>
  <w:style w:type="paragraph" w:customStyle="1" w:styleId="DiapositivatitoloLTGliederung4">
    <w:name w:val="Diapositiva titolo~LT~Gliederung 4"/>
    <w:basedOn w:val="DiapositivatitoloLTGliederung3"/>
    <w:qFormat/>
    <w:pPr>
      <w:spacing w:before="113"/>
    </w:pPr>
    <w:rPr>
      <w:sz w:val="32"/>
    </w:rPr>
  </w:style>
  <w:style w:type="paragraph" w:customStyle="1" w:styleId="DiapositivatitoloLTGliederung5">
    <w:name w:val="Diapositiva titolo~LT~Gliederung 5"/>
    <w:basedOn w:val="DiapositivatitoloLTGliederung4"/>
    <w:qFormat/>
    <w:pPr>
      <w:spacing w:before="57"/>
    </w:pPr>
    <w:rPr>
      <w:sz w:val="40"/>
    </w:rPr>
  </w:style>
  <w:style w:type="paragraph" w:customStyle="1" w:styleId="DiapositivatitoloLTGliederung6">
    <w:name w:val="Diapositiva titolo~LT~Gliederung 6"/>
    <w:basedOn w:val="DiapositivatitoloLTGliederung5"/>
    <w:qFormat/>
  </w:style>
  <w:style w:type="paragraph" w:customStyle="1" w:styleId="DiapositivatitoloLTGliederung7">
    <w:name w:val="Diapositiva titolo~LT~Gliederung 7"/>
    <w:basedOn w:val="DiapositivatitoloLTGliederung6"/>
    <w:qFormat/>
  </w:style>
  <w:style w:type="paragraph" w:customStyle="1" w:styleId="DiapositivatitoloLTGliederung8">
    <w:name w:val="Diapositiva titolo~LT~Gliederung 8"/>
    <w:basedOn w:val="DiapositivatitoloLTGliederung7"/>
    <w:qFormat/>
  </w:style>
  <w:style w:type="paragraph" w:customStyle="1" w:styleId="DiapositivatitoloLTGliederung9">
    <w:name w:val="Diapositiva titolo~LT~Gliederung 9"/>
    <w:basedOn w:val="DiapositivatitoloLTGliederung8"/>
    <w:qFormat/>
  </w:style>
  <w:style w:type="paragraph" w:customStyle="1" w:styleId="DiapositivatitoloLTTitel">
    <w:name w:val="Diapositiva titolo~LT~Titel"/>
    <w:qFormat/>
    <w:pPr>
      <w:spacing w:line="200" w:lineRule="atLeast"/>
    </w:pPr>
    <w:rPr>
      <w:rFonts w:ascii="Lucida Sans" w:eastAsia="Tahoma" w:hAnsi="Lucida Sans" w:cs="Noto Sans"/>
      <w:color w:val="000000"/>
      <w:kern w:val="2"/>
      <w:sz w:val="36"/>
    </w:rPr>
  </w:style>
  <w:style w:type="paragraph" w:customStyle="1" w:styleId="DiapositivatitoloLTUntertitel">
    <w:name w:val="Diapositiva titolo~LT~Untertitel"/>
    <w:qFormat/>
    <w:pPr>
      <w:jc w:val="center"/>
    </w:pPr>
    <w:rPr>
      <w:rFonts w:ascii="Lucida Sans" w:eastAsia="Tahoma" w:hAnsi="Lucida Sans" w:cs="Noto Sans"/>
      <w:kern w:val="2"/>
      <w:sz w:val="64"/>
    </w:rPr>
  </w:style>
  <w:style w:type="paragraph" w:customStyle="1" w:styleId="DiapositivatitoloLTNotizen">
    <w:name w:val="Diapositiva titolo~LT~Notizen"/>
    <w:qFormat/>
    <w:pPr>
      <w:ind w:left="340" w:hanging="340"/>
    </w:pPr>
    <w:rPr>
      <w:rFonts w:ascii="Lucida Sans" w:eastAsia="Tahoma" w:hAnsi="Lucida Sans" w:cs="Noto Sans"/>
      <w:kern w:val="2"/>
      <w:sz w:val="40"/>
    </w:rPr>
  </w:style>
  <w:style w:type="paragraph" w:customStyle="1" w:styleId="DiapositivatitoloLTHintergrundobjekte">
    <w:name w:val="Diapositiva titolo~LT~Hintergrundobjekte"/>
    <w:qFormat/>
    <w:rPr>
      <w:rFonts w:ascii="Liberation Serif;Times New Roma" w:eastAsia="Tahoma" w:hAnsi="Liberation Serif;Times New Roma" w:cs="Noto Sans"/>
      <w:kern w:val="2"/>
    </w:rPr>
  </w:style>
  <w:style w:type="paragraph" w:customStyle="1" w:styleId="DiapositivatitoloLTHintergrund">
    <w:name w:val="Diapositiva titolo~LT~Hintergrund"/>
    <w:qFormat/>
    <w:rPr>
      <w:rFonts w:ascii="Liberation Serif;Times New Roma" w:eastAsia="Tahoma" w:hAnsi="Liberation Serif;Times New Roma" w:cs="Noto Sans"/>
      <w:kern w:val="2"/>
    </w:rPr>
  </w:style>
  <w:style w:type="paragraph" w:customStyle="1" w:styleId="default1">
    <w:name w:val="default1"/>
    <w:qFormat/>
    <w:pPr>
      <w:spacing w:line="200" w:lineRule="atLeast"/>
    </w:pPr>
    <w:rPr>
      <w:rFonts w:ascii="Lucida Sans" w:eastAsia="Tahoma" w:hAnsi="Lucida Sans" w:cs="Noto Sans"/>
      <w:kern w:val="2"/>
      <w:sz w:val="36"/>
    </w:rPr>
  </w:style>
  <w:style w:type="paragraph" w:customStyle="1" w:styleId="gray1">
    <w:name w:val="gray1"/>
    <w:basedOn w:val="default1"/>
    <w:qFormat/>
    <w:rPr>
      <w:rFonts w:cs="Lucida Sans"/>
    </w:rPr>
  </w:style>
  <w:style w:type="paragraph" w:customStyle="1" w:styleId="gray2">
    <w:name w:val="gray2"/>
    <w:basedOn w:val="default1"/>
    <w:qFormat/>
    <w:rPr>
      <w:rFonts w:cs="Lucida Sans"/>
    </w:rPr>
  </w:style>
  <w:style w:type="paragraph" w:customStyle="1" w:styleId="gray3">
    <w:name w:val="gray3"/>
    <w:basedOn w:val="default1"/>
    <w:qFormat/>
    <w:rPr>
      <w:rFonts w:cs="Lucida Sans"/>
    </w:rPr>
  </w:style>
  <w:style w:type="paragraph" w:customStyle="1" w:styleId="bw1">
    <w:name w:val="bw1"/>
    <w:basedOn w:val="default1"/>
    <w:qFormat/>
    <w:rPr>
      <w:rFonts w:cs="Lucida Sans"/>
    </w:rPr>
  </w:style>
  <w:style w:type="paragraph" w:customStyle="1" w:styleId="bw2">
    <w:name w:val="bw2"/>
    <w:basedOn w:val="default1"/>
    <w:qFormat/>
    <w:rPr>
      <w:rFonts w:cs="Lucida Sans"/>
    </w:rPr>
  </w:style>
  <w:style w:type="paragraph" w:customStyle="1" w:styleId="bw3">
    <w:name w:val="bw3"/>
    <w:basedOn w:val="default1"/>
    <w:qFormat/>
    <w:rPr>
      <w:rFonts w:cs="Lucida Sans"/>
    </w:rPr>
  </w:style>
  <w:style w:type="paragraph" w:customStyle="1" w:styleId="orange1">
    <w:name w:val="orange1"/>
    <w:basedOn w:val="default1"/>
    <w:qFormat/>
    <w:rPr>
      <w:rFonts w:cs="Lucida Sans"/>
    </w:rPr>
  </w:style>
  <w:style w:type="paragraph" w:customStyle="1" w:styleId="orange2">
    <w:name w:val="orange2"/>
    <w:basedOn w:val="default1"/>
    <w:qFormat/>
    <w:rPr>
      <w:rFonts w:cs="Lucida Sans"/>
    </w:rPr>
  </w:style>
  <w:style w:type="paragraph" w:customStyle="1" w:styleId="orange3">
    <w:name w:val="orange3"/>
    <w:basedOn w:val="default1"/>
    <w:qFormat/>
    <w:rPr>
      <w:rFonts w:cs="Lucida Sans"/>
    </w:rPr>
  </w:style>
  <w:style w:type="paragraph" w:customStyle="1" w:styleId="turquoise1">
    <w:name w:val="turquoise1"/>
    <w:basedOn w:val="default1"/>
    <w:qFormat/>
    <w:rPr>
      <w:rFonts w:cs="Lucida Sans"/>
    </w:rPr>
  </w:style>
  <w:style w:type="paragraph" w:customStyle="1" w:styleId="turquoise2">
    <w:name w:val="turquoise2"/>
    <w:basedOn w:val="default1"/>
    <w:qFormat/>
    <w:rPr>
      <w:rFonts w:cs="Lucida Sans"/>
    </w:rPr>
  </w:style>
  <w:style w:type="paragraph" w:customStyle="1" w:styleId="turquoise3">
    <w:name w:val="turquoise3"/>
    <w:basedOn w:val="default1"/>
    <w:qFormat/>
    <w:rPr>
      <w:rFonts w:cs="Lucida Sans"/>
    </w:rPr>
  </w:style>
  <w:style w:type="paragraph" w:customStyle="1" w:styleId="blue1">
    <w:name w:val="blue1"/>
    <w:basedOn w:val="default1"/>
    <w:qFormat/>
    <w:rPr>
      <w:rFonts w:cs="Lucida Sans"/>
    </w:rPr>
  </w:style>
  <w:style w:type="paragraph" w:customStyle="1" w:styleId="blue2">
    <w:name w:val="blue2"/>
    <w:basedOn w:val="default1"/>
    <w:qFormat/>
    <w:rPr>
      <w:rFonts w:cs="Lucida Sans"/>
    </w:rPr>
  </w:style>
  <w:style w:type="paragraph" w:customStyle="1" w:styleId="blue3">
    <w:name w:val="blue3"/>
    <w:basedOn w:val="default1"/>
    <w:qFormat/>
    <w:rPr>
      <w:rFonts w:cs="Lucida Sans"/>
    </w:rPr>
  </w:style>
  <w:style w:type="paragraph" w:customStyle="1" w:styleId="sun1">
    <w:name w:val="sun1"/>
    <w:basedOn w:val="default1"/>
    <w:qFormat/>
    <w:rPr>
      <w:rFonts w:cs="Lucida Sans"/>
    </w:rPr>
  </w:style>
  <w:style w:type="paragraph" w:customStyle="1" w:styleId="sun2">
    <w:name w:val="sun2"/>
    <w:basedOn w:val="default1"/>
    <w:qFormat/>
    <w:rPr>
      <w:rFonts w:cs="Lucida Sans"/>
    </w:rPr>
  </w:style>
  <w:style w:type="paragraph" w:customStyle="1" w:styleId="sun3">
    <w:name w:val="sun3"/>
    <w:basedOn w:val="default1"/>
    <w:qFormat/>
    <w:rPr>
      <w:rFonts w:cs="Lucida Sans"/>
    </w:rPr>
  </w:style>
  <w:style w:type="paragraph" w:customStyle="1" w:styleId="earth1">
    <w:name w:val="earth1"/>
    <w:basedOn w:val="default1"/>
    <w:qFormat/>
    <w:rPr>
      <w:rFonts w:cs="Lucida Sans"/>
    </w:rPr>
  </w:style>
  <w:style w:type="paragraph" w:customStyle="1" w:styleId="earth2">
    <w:name w:val="earth2"/>
    <w:basedOn w:val="default1"/>
    <w:qFormat/>
    <w:rPr>
      <w:rFonts w:cs="Lucida Sans"/>
    </w:rPr>
  </w:style>
  <w:style w:type="paragraph" w:customStyle="1" w:styleId="earth3">
    <w:name w:val="earth3"/>
    <w:basedOn w:val="default1"/>
    <w:qFormat/>
    <w:rPr>
      <w:rFonts w:cs="Lucida Sans"/>
    </w:rPr>
  </w:style>
  <w:style w:type="paragraph" w:customStyle="1" w:styleId="green1">
    <w:name w:val="green1"/>
    <w:basedOn w:val="default1"/>
    <w:qFormat/>
    <w:rPr>
      <w:rFonts w:cs="Lucida Sans"/>
    </w:rPr>
  </w:style>
  <w:style w:type="paragraph" w:customStyle="1" w:styleId="green2">
    <w:name w:val="green2"/>
    <w:basedOn w:val="default1"/>
    <w:qFormat/>
    <w:rPr>
      <w:rFonts w:cs="Lucida Sans"/>
    </w:rPr>
  </w:style>
  <w:style w:type="paragraph" w:customStyle="1" w:styleId="green3">
    <w:name w:val="green3"/>
    <w:basedOn w:val="default1"/>
    <w:qFormat/>
    <w:rPr>
      <w:rFonts w:cs="Lucida Sans"/>
    </w:rPr>
  </w:style>
  <w:style w:type="paragraph" w:customStyle="1" w:styleId="seetang1">
    <w:name w:val="seetang1"/>
    <w:basedOn w:val="default1"/>
    <w:qFormat/>
    <w:rPr>
      <w:rFonts w:cs="Lucida Sans"/>
    </w:rPr>
  </w:style>
  <w:style w:type="paragraph" w:customStyle="1" w:styleId="seetang2">
    <w:name w:val="seetang2"/>
    <w:basedOn w:val="default1"/>
    <w:qFormat/>
    <w:rPr>
      <w:rFonts w:cs="Lucida Sans"/>
    </w:rPr>
  </w:style>
  <w:style w:type="paragraph" w:customStyle="1" w:styleId="seetang3">
    <w:name w:val="seetang3"/>
    <w:basedOn w:val="default1"/>
    <w:qFormat/>
    <w:rPr>
      <w:rFonts w:cs="Lucida Sans"/>
    </w:rPr>
  </w:style>
  <w:style w:type="paragraph" w:customStyle="1" w:styleId="lightblue1">
    <w:name w:val="lightblue1"/>
    <w:basedOn w:val="default1"/>
    <w:qFormat/>
    <w:rPr>
      <w:rFonts w:cs="Lucida Sans"/>
    </w:rPr>
  </w:style>
  <w:style w:type="paragraph" w:customStyle="1" w:styleId="lightblue2">
    <w:name w:val="lightblue2"/>
    <w:basedOn w:val="default1"/>
    <w:qFormat/>
    <w:rPr>
      <w:rFonts w:cs="Lucida Sans"/>
    </w:rPr>
  </w:style>
  <w:style w:type="paragraph" w:customStyle="1" w:styleId="lightblue3">
    <w:name w:val="lightblue3"/>
    <w:basedOn w:val="default1"/>
    <w:qFormat/>
    <w:rPr>
      <w:rFonts w:cs="Lucida Sans"/>
    </w:rPr>
  </w:style>
  <w:style w:type="paragraph" w:customStyle="1" w:styleId="yellow1">
    <w:name w:val="yellow1"/>
    <w:basedOn w:val="default1"/>
    <w:qFormat/>
    <w:rPr>
      <w:rFonts w:cs="Lucida Sans"/>
    </w:rPr>
  </w:style>
  <w:style w:type="paragraph" w:customStyle="1" w:styleId="yellow2">
    <w:name w:val="yellow2"/>
    <w:basedOn w:val="default1"/>
    <w:qFormat/>
    <w:rPr>
      <w:rFonts w:cs="Lucida Sans"/>
    </w:rPr>
  </w:style>
  <w:style w:type="paragraph" w:customStyle="1" w:styleId="yellow3">
    <w:name w:val="yellow3"/>
    <w:basedOn w:val="default1"/>
    <w:qFormat/>
    <w:rPr>
      <w:rFonts w:cs="Lucida Sans"/>
    </w:rPr>
  </w:style>
  <w:style w:type="paragraph" w:customStyle="1" w:styleId="Oggettidisfondo">
    <w:name w:val="Oggetti di sfondo"/>
    <w:qFormat/>
    <w:rPr>
      <w:rFonts w:ascii="Liberation Serif;Times New Roma" w:eastAsia="Tahoma" w:hAnsi="Liberation Serif;Times New Roma" w:cs="Noto Sans"/>
      <w:kern w:val="2"/>
    </w:rPr>
  </w:style>
  <w:style w:type="paragraph" w:customStyle="1" w:styleId="Sfondo">
    <w:name w:val="Sfondo"/>
    <w:qFormat/>
    <w:rPr>
      <w:rFonts w:ascii="Liberation Serif;Times New Roma" w:eastAsia="Tahoma" w:hAnsi="Liberation Serif;Times New Roma" w:cs="Noto Sans"/>
      <w:kern w:val="2"/>
    </w:rPr>
  </w:style>
  <w:style w:type="paragraph" w:customStyle="1" w:styleId="Note">
    <w:name w:val="Note"/>
    <w:qFormat/>
    <w:pPr>
      <w:ind w:left="340" w:hanging="340"/>
    </w:pPr>
    <w:rPr>
      <w:rFonts w:ascii="Lucida Sans" w:eastAsia="Tahoma" w:hAnsi="Lucida Sans" w:cs="Noto Sans"/>
      <w:kern w:val="2"/>
      <w:sz w:val="40"/>
    </w:rPr>
  </w:style>
  <w:style w:type="paragraph" w:customStyle="1" w:styleId="Struttura1">
    <w:name w:val="Struttura 1"/>
    <w:qFormat/>
    <w:pPr>
      <w:spacing w:before="283" w:line="200" w:lineRule="atLeast"/>
    </w:pPr>
    <w:rPr>
      <w:rFonts w:ascii="Lucida Sans" w:eastAsia="Tahoma" w:hAnsi="Lucida Sans" w:cs="Noto Sans"/>
      <w:color w:val="073E87"/>
      <w:kern w:val="2"/>
      <w:sz w:val="48"/>
    </w:rPr>
  </w:style>
  <w:style w:type="paragraph" w:customStyle="1" w:styleId="Struttura2">
    <w:name w:val="Struttura 2"/>
    <w:basedOn w:val="Struttura1"/>
    <w:qFormat/>
    <w:pPr>
      <w:spacing w:before="227"/>
    </w:pPr>
    <w:rPr>
      <w:rFonts w:cs="Lucida Sans"/>
      <w:sz w:val="40"/>
    </w:rPr>
  </w:style>
  <w:style w:type="paragraph" w:customStyle="1" w:styleId="Struttura3">
    <w:name w:val="Struttura 3"/>
    <w:basedOn w:val="Struttura2"/>
    <w:qFormat/>
    <w:pPr>
      <w:spacing w:before="170"/>
    </w:pPr>
    <w:rPr>
      <w:sz w:val="36"/>
    </w:rPr>
  </w:style>
  <w:style w:type="paragraph" w:customStyle="1" w:styleId="Struttura4">
    <w:name w:val="Struttura 4"/>
    <w:basedOn w:val="Struttura3"/>
    <w:qFormat/>
    <w:pPr>
      <w:spacing w:before="113"/>
    </w:pPr>
    <w:rPr>
      <w:sz w:val="32"/>
    </w:rPr>
  </w:style>
  <w:style w:type="paragraph" w:customStyle="1" w:styleId="Struttura5">
    <w:name w:val="Struttura 5"/>
    <w:basedOn w:val="Struttura4"/>
    <w:qFormat/>
    <w:pPr>
      <w:spacing w:before="57"/>
    </w:pPr>
    <w:rPr>
      <w:sz w:val="40"/>
    </w:rPr>
  </w:style>
  <w:style w:type="paragraph" w:customStyle="1" w:styleId="Struttura6">
    <w:name w:val="Struttura 6"/>
    <w:basedOn w:val="Struttura5"/>
    <w:qFormat/>
  </w:style>
  <w:style w:type="paragraph" w:customStyle="1" w:styleId="Struttura7">
    <w:name w:val="Struttura 7"/>
    <w:basedOn w:val="Struttura6"/>
    <w:qFormat/>
  </w:style>
  <w:style w:type="paragraph" w:customStyle="1" w:styleId="Struttura8">
    <w:name w:val="Struttura 8"/>
    <w:basedOn w:val="Struttura7"/>
    <w:qFormat/>
  </w:style>
  <w:style w:type="paragraph" w:customStyle="1" w:styleId="Struttura9">
    <w:name w:val="Struttura 9"/>
    <w:basedOn w:val="Struttura8"/>
    <w:qFormat/>
  </w:style>
  <w:style w:type="paragraph" w:customStyle="1" w:styleId="TitoloecontenutoLTGliederung1">
    <w:name w:val="Titolo e contenuto~LT~Gliederung 1"/>
    <w:qFormat/>
    <w:pPr>
      <w:spacing w:before="283" w:line="200" w:lineRule="atLeast"/>
    </w:pPr>
    <w:rPr>
      <w:rFonts w:ascii="Lucida Sans" w:eastAsia="Tahoma" w:hAnsi="Lucida Sans" w:cs="Noto Sans"/>
      <w:color w:val="073E87"/>
      <w:kern w:val="2"/>
      <w:sz w:val="48"/>
    </w:rPr>
  </w:style>
  <w:style w:type="paragraph" w:customStyle="1" w:styleId="TitoloecontenutoLTGliederung2">
    <w:name w:val="Titolo e contenuto~LT~Gliederung 2"/>
    <w:basedOn w:val="TitoloecontenutoLTGliederung1"/>
    <w:qFormat/>
    <w:pPr>
      <w:spacing w:before="227"/>
    </w:pPr>
    <w:rPr>
      <w:rFonts w:cs="Lucida Sans"/>
      <w:sz w:val="40"/>
    </w:rPr>
  </w:style>
  <w:style w:type="paragraph" w:customStyle="1" w:styleId="TitoloecontenutoLTGliederung3">
    <w:name w:val="Titolo e contenuto~LT~Gliederung 3"/>
    <w:basedOn w:val="TitoloecontenutoLTGliederung2"/>
    <w:qFormat/>
    <w:pPr>
      <w:spacing w:before="170"/>
    </w:pPr>
    <w:rPr>
      <w:sz w:val="36"/>
    </w:rPr>
  </w:style>
  <w:style w:type="paragraph" w:customStyle="1" w:styleId="TitoloecontenutoLTGliederung4">
    <w:name w:val="Titolo e contenuto~LT~Gliederung 4"/>
    <w:basedOn w:val="TitoloecontenutoLTGliederung3"/>
    <w:qFormat/>
    <w:pPr>
      <w:spacing w:before="113"/>
    </w:pPr>
    <w:rPr>
      <w:sz w:val="32"/>
    </w:rPr>
  </w:style>
  <w:style w:type="paragraph" w:customStyle="1" w:styleId="TitoloecontenutoLTGliederung5">
    <w:name w:val="Titolo e contenuto~LT~Gliederung 5"/>
    <w:basedOn w:val="TitoloecontenutoLTGliederung4"/>
    <w:qFormat/>
    <w:pPr>
      <w:spacing w:before="57"/>
    </w:pPr>
    <w:rPr>
      <w:sz w:val="40"/>
    </w:rPr>
  </w:style>
  <w:style w:type="paragraph" w:customStyle="1" w:styleId="TitoloecontenutoLTGliederung6">
    <w:name w:val="Titolo e contenuto~LT~Gliederung 6"/>
    <w:basedOn w:val="TitoloecontenutoLTGliederung5"/>
    <w:qFormat/>
  </w:style>
  <w:style w:type="paragraph" w:customStyle="1" w:styleId="TitoloecontenutoLTGliederung7">
    <w:name w:val="Titolo e contenuto~LT~Gliederung 7"/>
    <w:basedOn w:val="TitoloecontenutoLTGliederung6"/>
    <w:qFormat/>
  </w:style>
  <w:style w:type="paragraph" w:customStyle="1" w:styleId="TitoloecontenutoLTGliederung8">
    <w:name w:val="Titolo e contenuto~LT~Gliederung 8"/>
    <w:basedOn w:val="TitoloecontenutoLTGliederung7"/>
    <w:qFormat/>
  </w:style>
  <w:style w:type="paragraph" w:customStyle="1" w:styleId="TitoloecontenutoLTGliederung9">
    <w:name w:val="Titolo e contenuto~LT~Gliederung 9"/>
    <w:basedOn w:val="TitoloecontenutoLTGliederung8"/>
    <w:qFormat/>
  </w:style>
  <w:style w:type="paragraph" w:customStyle="1" w:styleId="TitoloecontenutoLTTitel">
    <w:name w:val="Titolo e contenuto~LT~Titel"/>
    <w:qFormat/>
    <w:pPr>
      <w:spacing w:line="200" w:lineRule="atLeast"/>
    </w:pPr>
    <w:rPr>
      <w:rFonts w:ascii="Lucida Sans" w:eastAsia="Tahoma" w:hAnsi="Lucida Sans" w:cs="Noto Sans"/>
      <w:color w:val="000000"/>
      <w:kern w:val="2"/>
      <w:sz w:val="36"/>
    </w:rPr>
  </w:style>
  <w:style w:type="paragraph" w:customStyle="1" w:styleId="TitoloecontenutoLTUntertitel">
    <w:name w:val="Titolo e contenuto~LT~Untertitel"/>
    <w:qFormat/>
    <w:pPr>
      <w:jc w:val="center"/>
    </w:pPr>
    <w:rPr>
      <w:rFonts w:ascii="Lucida Sans" w:eastAsia="Tahoma" w:hAnsi="Lucida Sans" w:cs="Noto Sans"/>
      <w:kern w:val="2"/>
      <w:sz w:val="64"/>
    </w:rPr>
  </w:style>
  <w:style w:type="paragraph" w:customStyle="1" w:styleId="TitoloecontenutoLTNotizen">
    <w:name w:val="Titolo e contenuto~LT~Notizen"/>
    <w:qFormat/>
    <w:pPr>
      <w:ind w:left="340" w:hanging="340"/>
    </w:pPr>
    <w:rPr>
      <w:rFonts w:ascii="Lucida Sans" w:eastAsia="Tahoma" w:hAnsi="Lucida Sans" w:cs="Noto Sans"/>
      <w:kern w:val="2"/>
      <w:sz w:val="40"/>
    </w:rPr>
  </w:style>
  <w:style w:type="paragraph" w:customStyle="1" w:styleId="TitoloecontenutoLTHintergrundobjekte">
    <w:name w:val="Titolo e contenuto~LT~Hintergrundobjekte"/>
    <w:qFormat/>
    <w:rPr>
      <w:rFonts w:ascii="Liberation Serif;Times New Roma" w:eastAsia="Tahoma" w:hAnsi="Liberation Serif;Times New Roma" w:cs="Noto Sans"/>
      <w:kern w:val="2"/>
    </w:rPr>
  </w:style>
  <w:style w:type="paragraph" w:customStyle="1" w:styleId="TitoloecontenutoLTHintergrund">
    <w:name w:val="Titolo e contenuto~LT~Hintergrund"/>
    <w:qFormat/>
    <w:rPr>
      <w:rFonts w:ascii="Liberation Serif;Times New Roma" w:eastAsia="Tahoma" w:hAnsi="Liberation Serif;Times New Roma" w:cs="Noto Sans"/>
      <w:kern w:val="2"/>
    </w:rPr>
  </w:style>
  <w:style w:type="paragraph" w:customStyle="1" w:styleId="Contenutocornice">
    <w:name w:val="Contenuto cornice"/>
    <w:basedOn w:val="Normale"/>
    <w:qFormat/>
  </w:style>
  <w:style w:type="paragraph" w:customStyle="1" w:styleId="Contenutoelenco">
    <w:name w:val="Contenuto elenco"/>
    <w:basedOn w:val="Normale"/>
    <w:qFormat/>
    <w:pPr>
      <w:ind w:left="567"/>
    </w:pPr>
  </w:style>
  <w:style w:type="paragraph" w:customStyle="1" w:styleId="Intestazioneepidipagina">
    <w:name w:val="Intestazione e piè di pagina"/>
    <w:basedOn w:val="Normale"/>
    <w:qFormat/>
    <w:pPr>
      <w:suppressLineNumbers/>
      <w:tabs>
        <w:tab w:val="center" w:pos="4819"/>
        <w:tab w:val="right" w:pos="9638"/>
      </w:tabs>
    </w:pPr>
  </w:style>
  <w:style w:type="paragraph" w:styleId="Intestazione">
    <w:name w:val="header"/>
    <w:basedOn w:val="Intestazioneepidipagina"/>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8803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Mari Concetta</dc:creator>
  <cp:lastModifiedBy>Di Mari Concetta</cp:lastModifiedBy>
  <cp:revision>2</cp:revision>
  <dcterms:created xsi:type="dcterms:W3CDTF">2025-10-24T09:19:00Z</dcterms:created>
  <dcterms:modified xsi:type="dcterms:W3CDTF">2025-10-24T09:19:00Z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2020-09-08T04:19:00Z</dcterms:created>
  <dc:creator>Utente Windows</dc:creator>
  <dc:description/>
  <dc:language>it-IT</dc:language>
  <cp:lastModifiedBy/>
  <cp:lastPrinted>2025-10-23T23:15:50Z</cp:lastPrinted>
  <dcterms:modified xsi:type="dcterms:W3CDTF">2025-10-23T23:33:16Z</dcterms:modified>
  <cp:revision>304</cp:revision>
  <dc:subject/>
  <dc:title/>
</cp:coreProperties>
</file>